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F62" w:rsidRPr="00443A3A" w:rsidRDefault="00676F62" w:rsidP="00676F62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sz w:val="28"/>
          <w:szCs w:val="28"/>
        </w:rPr>
      </w:pPr>
      <w:r w:rsidRPr="00443A3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-525145</wp:posOffset>
            </wp:positionH>
            <wp:positionV relativeFrom="paragraph">
              <wp:posOffset>-339090</wp:posOffset>
            </wp:positionV>
            <wp:extent cx="6737985" cy="1460500"/>
            <wp:effectExtent l="19050" t="0" r="571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98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F62" w:rsidRPr="00443A3A" w:rsidRDefault="00676F62" w:rsidP="00676F62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76F62" w:rsidRPr="00443A3A" w:rsidRDefault="00676F62" w:rsidP="00676F62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443A3A">
        <w:rPr>
          <w:rFonts w:ascii="Times New Roman" w:hAnsi="Times New Roman"/>
          <w:b/>
          <w:sz w:val="28"/>
          <w:szCs w:val="28"/>
        </w:rPr>
        <w:t xml:space="preserve">Проект №: </w:t>
      </w:r>
      <w:r w:rsidR="007D5E34" w:rsidRPr="009938F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ГП-3-1333-2013</w:t>
      </w:r>
    </w:p>
    <w:p w:rsidR="00676F62" w:rsidRPr="00443A3A" w:rsidRDefault="00676F62" w:rsidP="00676F62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76F62" w:rsidRPr="00443A3A" w:rsidRDefault="00676F62" w:rsidP="00676F62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76F62" w:rsidRPr="00443A3A" w:rsidRDefault="00676F62" w:rsidP="00676F62">
      <w:pPr>
        <w:tabs>
          <w:tab w:val="left" w:pos="860"/>
          <w:tab w:val="left" w:pos="28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443A3A">
        <w:rPr>
          <w:rFonts w:ascii="Times New Roman" w:hAnsi="Times New Roman"/>
          <w:sz w:val="28"/>
          <w:szCs w:val="28"/>
        </w:rPr>
        <w:tab/>
      </w:r>
      <w:r w:rsidRPr="00443A3A">
        <w:rPr>
          <w:rFonts w:ascii="Times New Roman" w:hAnsi="Times New Roman"/>
          <w:sz w:val="28"/>
          <w:szCs w:val="28"/>
        </w:rPr>
        <w:tab/>
      </w:r>
    </w:p>
    <w:p w:rsidR="00676F62" w:rsidRPr="00443A3A" w:rsidRDefault="00676F62" w:rsidP="00676F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5E34" w:rsidRPr="009938F4" w:rsidRDefault="007D5E34" w:rsidP="007D5E34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b/>
          <w:color w:val="000000" w:themeColor="text1"/>
          <w:sz w:val="28"/>
          <w:szCs w:val="28"/>
        </w:rPr>
        <w:t>Заказчик: администрация муниципального образования Биазинского сельсовета  Северного района Новосибирской области</w:t>
      </w:r>
    </w:p>
    <w:p w:rsidR="007D5E34" w:rsidRPr="009938F4" w:rsidRDefault="007D5E34" w:rsidP="007D5E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7D5E34" w:rsidRPr="009938F4" w:rsidRDefault="007D5E34" w:rsidP="007D5E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7D5E34" w:rsidRPr="009938F4" w:rsidRDefault="007D5E34" w:rsidP="007D5E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7D5E34" w:rsidRPr="009938F4" w:rsidRDefault="007D5E34" w:rsidP="007D5E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7D5E34" w:rsidRPr="009938F4" w:rsidRDefault="007D5E34" w:rsidP="007D5E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9938F4">
        <w:rPr>
          <w:rFonts w:ascii="Times New Roman" w:hAnsi="Times New Roman"/>
          <w:b/>
          <w:color w:val="000000" w:themeColor="text1"/>
          <w:sz w:val="32"/>
          <w:szCs w:val="32"/>
        </w:rPr>
        <w:t xml:space="preserve">ГЕНЕРАЛЬНЫЙ ПЛАН С. БИАЗА </w:t>
      </w:r>
    </w:p>
    <w:p w:rsidR="007D5E34" w:rsidRPr="009938F4" w:rsidRDefault="007D5E34" w:rsidP="007D5E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9938F4">
        <w:rPr>
          <w:rFonts w:ascii="Times New Roman" w:hAnsi="Times New Roman"/>
          <w:b/>
          <w:color w:val="000000" w:themeColor="text1"/>
          <w:sz w:val="32"/>
          <w:szCs w:val="32"/>
        </w:rPr>
        <w:t>БИАЗИНСКОГО  СЕЛЬСОВЕТА</w:t>
      </w:r>
    </w:p>
    <w:p w:rsidR="007D5E34" w:rsidRPr="009938F4" w:rsidRDefault="007D5E34" w:rsidP="007D5E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9938F4">
        <w:rPr>
          <w:rFonts w:ascii="Times New Roman" w:hAnsi="Times New Roman"/>
          <w:b/>
          <w:color w:val="000000" w:themeColor="text1"/>
          <w:sz w:val="32"/>
          <w:szCs w:val="32"/>
        </w:rPr>
        <w:t>СЕВЕРНОГО РАЙОНА НОВОСИБИРСКОЙ ОБЛАСТИ</w:t>
      </w:r>
    </w:p>
    <w:p w:rsidR="00676F62" w:rsidRPr="00443A3A" w:rsidRDefault="00676F62" w:rsidP="00676F62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6D63" w:rsidRPr="00443A3A" w:rsidRDefault="00DE6D63" w:rsidP="00CB5A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6D63" w:rsidRPr="00443A3A" w:rsidRDefault="00DE6D63" w:rsidP="00CB5A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5A9A" w:rsidRPr="00443A3A" w:rsidRDefault="00CB5A9A" w:rsidP="00CB5A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43A3A">
        <w:rPr>
          <w:rFonts w:ascii="Times New Roman" w:hAnsi="Times New Roman"/>
          <w:b/>
          <w:sz w:val="24"/>
          <w:szCs w:val="24"/>
        </w:rPr>
        <w:t>ПОЛОЖЕНИЯ О ТЕРРИТОРИАЛЬНОМ ПЛАНИРОВАНИИ</w:t>
      </w:r>
    </w:p>
    <w:p w:rsidR="00CB5A9A" w:rsidRPr="00443A3A" w:rsidRDefault="00CB5A9A" w:rsidP="00CB5A9A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CB5A9A" w:rsidRPr="00443A3A" w:rsidRDefault="00CB5A9A" w:rsidP="00CB5A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3A3A">
        <w:rPr>
          <w:rFonts w:ascii="Times New Roman" w:hAnsi="Times New Roman"/>
          <w:b/>
          <w:sz w:val="28"/>
          <w:szCs w:val="28"/>
        </w:rPr>
        <w:t xml:space="preserve">Том </w:t>
      </w:r>
      <w:r w:rsidRPr="00443A3A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CB5A9A" w:rsidRPr="00443A3A" w:rsidRDefault="00CB5A9A" w:rsidP="00CB5A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A9A" w:rsidRPr="00443A3A" w:rsidRDefault="00CB5A9A" w:rsidP="00CB5A9A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D6449" w:rsidRPr="00443A3A" w:rsidRDefault="00ED6449" w:rsidP="00CB5A9A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D6449" w:rsidRPr="00443A3A" w:rsidRDefault="00ED6449" w:rsidP="00CB5A9A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D6449" w:rsidRPr="00443A3A" w:rsidRDefault="00ED6449" w:rsidP="00CB5A9A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CB5A9A" w:rsidRPr="00443A3A" w:rsidRDefault="00CB5A9A" w:rsidP="00CB5A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F9D" w:rsidRPr="00443A3A" w:rsidRDefault="00CD6F9D" w:rsidP="00CD6F9D">
      <w:pPr>
        <w:pStyle w:val="zagc-0"/>
        <w:spacing w:before="0" w:after="0"/>
        <w:ind w:firstLine="0"/>
        <w:jc w:val="both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443A3A">
        <w:rPr>
          <w:rFonts w:ascii="Times New Roman" w:hAnsi="Times New Roman" w:cs="Times New Roman"/>
          <w:caps w:val="0"/>
          <w:color w:val="auto"/>
          <w:sz w:val="28"/>
          <w:szCs w:val="28"/>
        </w:rPr>
        <w:t>Директор</w:t>
      </w:r>
      <w:r w:rsidRPr="00443A3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</w:t>
      </w:r>
      <w:r w:rsidRPr="00443A3A">
        <w:rPr>
          <w:rFonts w:ascii="Times New Roman" w:hAnsi="Times New Roman" w:cs="Times New Roman"/>
          <w:caps w:val="0"/>
          <w:color w:val="auto"/>
          <w:sz w:val="28"/>
          <w:szCs w:val="28"/>
        </w:rPr>
        <w:t>С.А. Заусаев</w:t>
      </w:r>
    </w:p>
    <w:p w:rsidR="00CD6F9D" w:rsidRPr="00443A3A" w:rsidRDefault="00CD6F9D" w:rsidP="00CD6F9D">
      <w:pPr>
        <w:pStyle w:val="zagc-0"/>
        <w:tabs>
          <w:tab w:val="left" w:pos="4215"/>
        </w:tabs>
        <w:spacing w:before="0" w:after="0"/>
        <w:ind w:firstLine="709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CD6F9D" w:rsidRPr="00443A3A" w:rsidRDefault="00CD6F9D" w:rsidP="00CD6F9D">
      <w:pPr>
        <w:pStyle w:val="zagc-0"/>
        <w:tabs>
          <w:tab w:val="left" w:pos="4215"/>
        </w:tabs>
        <w:spacing w:before="0" w:after="0"/>
        <w:ind w:firstLine="709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D6F9D" w:rsidRPr="00443A3A" w:rsidRDefault="00CD6F9D" w:rsidP="00CD6F9D">
      <w:pPr>
        <w:pStyle w:val="zagc-0"/>
        <w:spacing w:before="0" w:after="0"/>
        <w:ind w:firstLine="0"/>
        <w:jc w:val="both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443A3A">
        <w:rPr>
          <w:rFonts w:ascii="Times New Roman" w:hAnsi="Times New Roman" w:cs="Times New Roman"/>
          <w:caps w:val="0"/>
          <w:color w:val="auto"/>
          <w:sz w:val="28"/>
          <w:szCs w:val="28"/>
        </w:rPr>
        <w:t>ГАП                                                                                                     М.А. Зеленков</w:t>
      </w:r>
    </w:p>
    <w:p w:rsidR="00CD6F9D" w:rsidRPr="00443A3A" w:rsidRDefault="00CD6F9D" w:rsidP="00CD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F9D" w:rsidRPr="00443A3A" w:rsidRDefault="00CD6F9D" w:rsidP="00CD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F9D" w:rsidRPr="00443A3A" w:rsidRDefault="00CD6F9D" w:rsidP="00CD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F9D" w:rsidRDefault="00CD6F9D" w:rsidP="00CD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E34" w:rsidRPr="00443A3A" w:rsidRDefault="007D5E34" w:rsidP="00CD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F9D" w:rsidRPr="00443A3A" w:rsidRDefault="00CD6F9D" w:rsidP="00CD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F9D" w:rsidRPr="00443A3A" w:rsidRDefault="00CD6F9D" w:rsidP="00CD6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3A3A">
        <w:rPr>
          <w:rFonts w:ascii="Times New Roman" w:hAnsi="Times New Roman"/>
          <w:sz w:val="28"/>
          <w:szCs w:val="28"/>
        </w:rPr>
        <w:t xml:space="preserve">Новосибирск </w:t>
      </w:r>
    </w:p>
    <w:p w:rsidR="00CD6F9D" w:rsidRPr="00443A3A" w:rsidRDefault="00CD6F9D" w:rsidP="00CD6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3A3A">
        <w:rPr>
          <w:rFonts w:ascii="Times New Roman" w:hAnsi="Times New Roman"/>
          <w:sz w:val="28"/>
          <w:szCs w:val="28"/>
        </w:rPr>
        <w:t>2014 г.</w:t>
      </w:r>
    </w:p>
    <w:p w:rsidR="00CD6F9D" w:rsidRPr="00443A3A" w:rsidRDefault="00CD6F9D" w:rsidP="00CD6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6F62" w:rsidRPr="00443A3A" w:rsidRDefault="00676F62" w:rsidP="00676F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3A3A">
        <w:rPr>
          <w:rFonts w:ascii="Times New Roman" w:hAnsi="Times New Roman"/>
          <w:b/>
          <w:sz w:val="28"/>
          <w:szCs w:val="28"/>
        </w:rPr>
        <w:lastRenderedPageBreak/>
        <w:t>01. Состав проекта</w:t>
      </w:r>
    </w:p>
    <w:p w:rsidR="00676F62" w:rsidRPr="00443A3A" w:rsidRDefault="00676F62" w:rsidP="00676F62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676F62" w:rsidRPr="00443A3A" w:rsidRDefault="00676F62" w:rsidP="00676F62">
      <w:pPr>
        <w:spacing w:after="0" w:line="317" w:lineRule="exact"/>
        <w:rPr>
          <w:rFonts w:ascii="Times New Roman" w:hAnsi="Times New Roman"/>
          <w:b/>
          <w:sz w:val="28"/>
          <w:szCs w:val="28"/>
        </w:rPr>
      </w:pPr>
      <w:r w:rsidRPr="00443A3A">
        <w:rPr>
          <w:rFonts w:ascii="Times New Roman" w:hAnsi="Times New Roman"/>
          <w:b/>
          <w:sz w:val="28"/>
          <w:szCs w:val="28"/>
        </w:rPr>
        <w:t>Раздел «Градостроительные решения»</w:t>
      </w:r>
    </w:p>
    <w:p w:rsidR="00676F62" w:rsidRPr="00443A3A" w:rsidRDefault="00676F62" w:rsidP="00676F62">
      <w:pPr>
        <w:spacing w:after="0" w:line="317" w:lineRule="exact"/>
        <w:rPr>
          <w:rFonts w:ascii="Times New Roman" w:hAnsi="Times New Roman"/>
          <w:b/>
          <w:sz w:val="28"/>
          <w:szCs w:val="28"/>
        </w:rPr>
      </w:pPr>
    </w:p>
    <w:p w:rsidR="00676F62" w:rsidRPr="00443A3A" w:rsidRDefault="00676F62" w:rsidP="00676F62">
      <w:pPr>
        <w:pStyle w:val="a7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43A3A">
        <w:rPr>
          <w:rFonts w:ascii="Times New Roman" w:hAnsi="Times New Roman"/>
          <w:sz w:val="28"/>
          <w:szCs w:val="28"/>
        </w:rPr>
        <w:t xml:space="preserve">Положение о территориальном планировании – том </w:t>
      </w:r>
      <w:r w:rsidRPr="00443A3A">
        <w:rPr>
          <w:rFonts w:ascii="Times New Roman" w:hAnsi="Times New Roman"/>
          <w:sz w:val="28"/>
          <w:szCs w:val="28"/>
          <w:lang w:val="en-US"/>
        </w:rPr>
        <w:t>I</w:t>
      </w:r>
    </w:p>
    <w:p w:rsidR="00676F62" w:rsidRPr="00443A3A" w:rsidRDefault="00676F62" w:rsidP="00676F62">
      <w:pPr>
        <w:pStyle w:val="a7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43A3A">
        <w:rPr>
          <w:rFonts w:ascii="Times New Roman" w:hAnsi="Times New Roman"/>
          <w:sz w:val="28"/>
          <w:szCs w:val="28"/>
        </w:rPr>
        <w:t xml:space="preserve">Карты – тома </w:t>
      </w:r>
      <w:r w:rsidRPr="00443A3A">
        <w:rPr>
          <w:rFonts w:ascii="Times New Roman" w:hAnsi="Times New Roman"/>
          <w:sz w:val="28"/>
          <w:szCs w:val="28"/>
          <w:lang w:val="en-US"/>
        </w:rPr>
        <w:t>I</w:t>
      </w:r>
    </w:p>
    <w:p w:rsidR="00676F62" w:rsidRPr="00443A3A" w:rsidRDefault="00676F62" w:rsidP="00676F62">
      <w:pPr>
        <w:pStyle w:val="a7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43A3A">
        <w:rPr>
          <w:rFonts w:ascii="Times New Roman" w:hAnsi="Times New Roman"/>
          <w:sz w:val="28"/>
          <w:szCs w:val="28"/>
        </w:rPr>
        <w:t xml:space="preserve">Материалы по обоснованию (пояснительная записка) – том </w:t>
      </w:r>
      <w:r w:rsidRPr="00443A3A">
        <w:rPr>
          <w:rFonts w:ascii="Times New Roman" w:hAnsi="Times New Roman"/>
          <w:sz w:val="28"/>
          <w:szCs w:val="28"/>
          <w:lang w:val="en-US"/>
        </w:rPr>
        <w:t>II</w:t>
      </w:r>
    </w:p>
    <w:p w:rsidR="00676F62" w:rsidRPr="00443A3A" w:rsidRDefault="00676F62" w:rsidP="00676F62">
      <w:pPr>
        <w:pStyle w:val="a7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43A3A">
        <w:rPr>
          <w:rFonts w:ascii="Times New Roman" w:hAnsi="Times New Roman"/>
          <w:sz w:val="28"/>
          <w:szCs w:val="28"/>
        </w:rPr>
        <w:t xml:space="preserve">Карты – тома </w:t>
      </w:r>
      <w:r w:rsidRPr="00443A3A">
        <w:rPr>
          <w:rFonts w:ascii="Times New Roman" w:hAnsi="Times New Roman"/>
          <w:sz w:val="28"/>
          <w:szCs w:val="28"/>
          <w:lang w:val="en-US"/>
        </w:rPr>
        <w:t>II</w:t>
      </w:r>
    </w:p>
    <w:p w:rsidR="00676F62" w:rsidRPr="00443A3A" w:rsidRDefault="00676F62" w:rsidP="00676F62">
      <w:pPr>
        <w:pStyle w:val="1f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43A3A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676F62" w:rsidRPr="00443A3A" w:rsidRDefault="00676F62" w:rsidP="00676F62">
      <w:pPr>
        <w:pStyle w:val="1f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676F62" w:rsidRPr="00443A3A" w:rsidRDefault="00676F62" w:rsidP="00676F62">
      <w:pPr>
        <w:pStyle w:val="1f0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43A3A">
        <w:rPr>
          <w:rFonts w:ascii="Times New Roman" w:hAnsi="Times New Roman" w:cs="Times New Roman"/>
          <w:sz w:val="28"/>
          <w:szCs w:val="28"/>
        </w:rPr>
        <w:t xml:space="preserve">Текстовая часть в формате </w:t>
      </w:r>
      <w:r w:rsidRPr="00443A3A"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443A3A">
        <w:rPr>
          <w:rFonts w:ascii="Times New Roman" w:hAnsi="Times New Roman" w:cs="Times New Roman"/>
          <w:sz w:val="28"/>
          <w:szCs w:val="28"/>
        </w:rPr>
        <w:t>.</w:t>
      </w:r>
    </w:p>
    <w:p w:rsidR="00676F62" w:rsidRPr="00443A3A" w:rsidRDefault="00676F62" w:rsidP="00676F62">
      <w:pPr>
        <w:pStyle w:val="1f0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43A3A">
        <w:rPr>
          <w:rFonts w:ascii="Times New Roman" w:hAnsi="Times New Roman" w:cs="Times New Roman"/>
          <w:sz w:val="28"/>
          <w:szCs w:val="28"/>
        </w:rPr>
        <w:t xml:space="preserve">Графическая часть в виде рабочих наборов и слоёв </w:t>
      </w:r>
      <w:r w:rsidRPr="00443A3A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443A3A">
        <w:rPr>
          <w:rFonts w:ascii="Times New Roman" w:hAnsi="Times New Roman" w:cs="Times New Roman"/>
          <w:sz w:val="28"/>
          <w:szCs w:val="28"/>
        </w:rPr>
        <w:t xml:space="preserve"> 9.0</w:t>
      </w:r>
    </w:p>
    <w:p w:rsidR="00676F62" w:rsidRPr="00443A3A" w:rsidRDefault="00676F62" w:rsidP="00676F62">
      <w:pPr>
        <w:pStyle w:val="1f0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43A3A">
        <w:rPr>
          <w:rFonts w:ascii="Times New Roman" w:hAnsi="Times New Roman" w:cs="Times New Roman"/>
          <w:sz w:val="28"/>
          <w:szCs w:val="28"/>
        </w:rPr>
        <w:t>Графическая часть в виде растровых изображений.</w:t>
      </w:r>
    </w:p>
    <w:p w:rsidR="00676F62" w:rsidRPr="00443A3A" w:rsidRDefault="00676F62" w:rsidP="00676F62">
      <w:pPr>
        <w:pStyle w:val="1f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76F62" w:rsidRPr="00443A3A" w:rsidRDefault="00676F62" w:rsidP="00676F62">
      <w:pPr>
        <w:pStyle w:val="1f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676F62" w:rsidRPr="00443A3A" w:rsidSect="00F961C1">
          <w:footerReference w:type="default" r:id="rId9"/>
          <w:footerReference w:type="first" r:id="rId10"/>
          <w:pgSz w:w="11906" w:h="16838"/>
          <w:pgMar w:top="851" w:right="567" w:bottom="1134" w:left="1418" w:header="709" w:footer="550" w:gutter="0"/>
          <w:cols w:space="708"/>
          <w:titlePg/>
          <w:docGrid w:linePitch="360"/>
        </w:sectPr>
      </w:pPr>
    </w:p>
    <w:p w:rsidR="00676F62" w:rsidRPr="00443A3A" w:rsidRDefault="00676F62" w:rsidP="00676F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3A3A">
        <w:rPr>
          <w:rFonts w:ascii="Times New Roman" w:hAnsi="Times New Roman"/>
          <w:b/>
          <w:sz w:val="28"/>
          <w:szCs w:val="28"/>
        </w:rPr>
        <w:lastRenderedPageBreak/>
        <w:t>02. Перечень ответственных за разработку проекта</w:t>
      </w:r>
    </w:p>
    <w:p w:rsidR="00676F62" w:rsidRPr="00443A3A" w:rsidRDefault="00676F62" w:rsidP="00676F62">
      <w:pPr>
        <w:pStyle w:val="1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9D" w:rsidRPr="00443A3A" w:rsidRDefault="00CD6F9D" w:rsidP="00CD6F9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0205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3431"/>
        <w:gridCol w:w="2507"/>
        <w:gridCol w:w="2228"/>
        <w:gridCol w:w="1416"/>
      </w:tblGrid>
      <w:tr w:rsidR="00CD6F9D" w:rsidRPr="00443A3A" w:rsidTr="004463CA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CD6F9D" w:rsidRPr="00443A3A" w:rsidTr="004463CA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vMerge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F9D" w:rsidRPr="00443A3A" w:rsidTr="004463CA">
        <w:trPr>
          <w:trHeight w:val="575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Нестеркин А.В.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F9D" w:rsidRPr="00443A3A" w:rsidTr="004463CA">
        <w:trPr>
          <w:trHeight w:val="575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Зеленков М.А.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F9D" w:rsidRPr="00443A3A" w:rsidTr="004463C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экономического отдела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Томилина Т.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6F9D" w:rsidRPr="00443A3A" w:rsidTr="004463C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Дорожная сеть, транспорт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Зеленков М.А.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F9D" w:rsidRPr="00443A3A" w:rsidTr="004463C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Инженерная подготовка и вертикальная планировка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Зеленков М.А.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F9D" w:rsidRPr="00443A3A" w:rsidTr="004463C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Водоснабжение и водоотведение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инженерных коммуникаций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F9D" w:rsidRPr="00443A3A" w:rsidTr="004463C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Теплоснабжение и газоснабжение</w:t>
            </w:r>
          </w:p>
        </w:tc>
        <w:tc>
          <w:tcPr>
            <w:tcW w:w="2507" w:type="dxa"/>
            <w:vMerge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F9D" w:rsidRPr="00443A3A" w:rsidTr="004463C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2507" w:type="dxa"/>
            <w:vMerge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F9D" w:rsidRPr="00443A3A" w:rsidTr="004463CA">
        <w:trPr>
          <w:trHeight w:val="245"/>
          <w:jc w:val="center"/>
        </w:trPr>
        <w:tc>
          <w:tcPr>
            <w:tcW w:w="623" w:type="dxa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1" w:type="dxa"/>
            <w:vAlign w:val="center"/>
          </w:tcPr>
          <w:p w:rsidR="00CD6F9D" w:rsidRPr="00443A3A" w:rsidRDefault="00CD6F9D" w:rsidP="00B1187F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Зеленков М.А.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D6F9D" w:rsidRPr="00443A3A" w:rsidRDefault="00CD6F9D" w:rsidP="00B1187F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D6F9D" w:rsidRPr="00443A3A" w:rsidRDefault="00CD6F9D" w:rsidP="00CD6F9D">
      <w:pPr>
        <w:pStyle w:val="1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CD6F9D" w:rsidRPr="00443A3A" w:rsidSect="00F961C1">
          <w:pgSz w:w="11906" w:h="16838"/>
          <w:pgMar w:top="851" w:right="567" w:bottom="1134" w:left="1418" w:header="709" w:footer="550" w:gutter="0"/>
          <w:cols w:space="708"/>
          <w:titlePg/>
          <w:docGrid w:linePitch="360"/>
        </w:sectPr>
      </w:pPr>
    </w:p>
    <w:p w:rsidR="00CD6F9D" w:rsidRDefault="00CD6F9D" w:rsidP="00CD6F9D">
      <w:pPr>
        <w:pStyle w:val="1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A3A">
        <w:rPr>
          <w:rFonts w:ascii="Times New Roman" w:hAnsi="Times New Roman" w:cs="Times New Roman"/>
          <w:b/>
          <w:sz w:val="28"/>
          <w:szCs w:val="28"/>
        </w:rPr>
        <w:lastRenderedPageBreak/>
        <w:t>Состав карт раздела «Градостроительные решения»</w:t>
      </w:r>
    </w:p>
    <w:p w:rsidR="004829C2" w:rsidRPr="00443A3A" w:rsidRDefault="004829C2" w:rsidP="00CD6F9D">
      <w:pPr>
        <w:pStyle w:val="1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895" w:type="dxa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5977"/>
        <w:gridCol w:w="1096"/>
        <w:gridCol w:w="943"/>
      </w:tblGrid>
      <w:tr w:rsidR="004829C2" w:rsidTr="004829C2">
        <w:trPr>
          <w:trHeight w:val="68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Марка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листа</w:t>
            </w:r>
          </w:p>
        </w:tc>
      </w:tr>
      <w:tr w:rsidR="004829C2" w:rsidTr="004829C2">
        <w:trPr>
          <w:trHeight w:val="702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Материалы по обоснованию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9C2" w:rsidTr="004829C2">
        <w:trPr>
          <w:trHeight w:val="702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планируемых границ  населённого пункта, М 1:5000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29C2" w:rsidTr="004829C2">
        <w:trPr>
          <w:trHeight w:val="702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планируемого размещения объектов местного значения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 1:5 000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29C2" w:rsidTr="004829C2">
        <w:trPr>
          <w:trHeight w:val="702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функционального зонирования территории, М 1:5 000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829C2" w:rsidTr="004829C2">
        <w:trPr>
          <w:trHeight w:val="683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развития транспортной инфраструктуры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4829C2" w:rsidRDefault="00482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1:5 000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29C2" w:rsidTr="004829C2">
        <w:trPr>
          <w:trHeight w:val="683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инженерной подготовки и вертикальной планировки, М 1:5000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29C2" w:rsidTr="004829C2">
        <w:trPr>
          <w:trHeight w:val="683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Утверждаемая часть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9C2" w:rsidTr="004829C2">
        <w:trPr>
          <w:trHeight w:val="683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положения территории в системе расселения, </w:t>
            </w:r>
          </w:p>
          <w:p w:rsidR="004829C2" w:rsidRDefault="00482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1:50 000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 w:rsidP="00E0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</w:t>
            </w:r>
            <w:r w:rsidR="00E003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E0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829C2" w:rsidTr="004829C2">
        <w:trPr>
          <w:trHeight w:val="683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Карта современного использования территории,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комплексной оценки территории, зон с особыми условиями использования территорий, границ территорий объектов культурного наследия,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территорий, подверженных риску возникновения чрезвычайных ситуаций природного и техногенного характера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М 1:5 000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829C2" w:rsidTr="004829C2">
        <w:trPr>
          <w:trHeight w:val="683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развития сетей и сооружений инженерной инфраструктуры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 1:5 000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C2" w:rsidRDefault="0048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861EE7" w:rsidRPr="00443A3A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Pr="00443A3A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Pr="00443A3A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Pr="00443A3A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Pr="00443A3A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Pr="00443A3A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Pr="00443A3A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Pr="00443A3A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Default="00861EE7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E87483" w:rsidRDefault="00E87483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E87483" w:rsidRDefault="00E87483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E87483" w:rsidRDefault="00E87483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E87483" w:rsidRDefault="00E87483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E87483" w:rsidRDefault="00E87483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E87483" w:rsidRDefault="00E87483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E87483" w:rsidRPr="00443A3A" w:rsidRDefault="00E87483" w:rsidP="00861EE7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861EE7" w:rsidRPr="00443A3A" w:rsidRDefault="00A86AAD" w:rsidP="00861EE7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443A3A">
        <w:rPr>
          <w:rFonts w:ascii="Times New Roman" w:hAnsi="Times New Roman"/>
          <w:b/>
          <w:sz w:val="40"/>
          <w:szCs w:val="40"/>
        </w:rPr>
        <w:t>ПОЛОЖЕНИ</w:t>
      </w:r>
      <w:r w:rsidR="00EA644C" w:rsidRPr="00443A3A">
        <w:rPr>
          <w:rFonts w:ascii="Times New Roman" w:hAnsi="Times New Roman"/>
          <w:b/>
          <w:sz w:val="40"/>
          <w:szCs w:val="40"/>
        </w:rPr>
        <w:t>Я</w:t>
      </w:r>
      <w:r w:rsidRPr="00443A3A">
        <w:rPr>
          <w:rFonts w:ascii="Times New Roman" w:hAnsi="Times New Roman"/>
          <w:b/>
          <w:sz w:val="40"/>
          <w:szCs w:val="40"/>
        </w:rPr>
        <w:t xml:space="preserve"> О ТЕРРИТОРИАЛЬНОМ ПЛАНИРОВАНИИ</w:t>
      </w:r>
    </w:p>
    <w:p w:rsidR="00630DD3" w:rsidRPr="00443A3A" w:rsidRDefault="0039016B" w:rsidP="00861E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43A3A">
        <w:rPr>
          <w:rFonts w:ascii="Times New Roman" w:hAnsi="Times New Roman"/>
          <w:b/>
          <w:sz w:val="28"/>
          <w:szCs w:val="28"/>
        </w:rPr>
        <w:br w:type="page"/>
      </w:r>
      <w:r w:rsidR="00630DD3" w:rsidRPr="00443A3A">
        <w:rPr>
          <w:rFonts w:ascii="Times New Roman" w:hAnsi="Times New Roman"/>
          <w:b/>
          <w:sz w:val="28"/>
          <w:szCs w:val="28"/>
        </w:rPr>
        <w:lastRenderedPageBreak/>
        <w:t>01</w:t>
      </w:r>
      <w:r w:rsidR="006A2882" w:rsidRPr="00443A3A">
        <w:rPr>
          <w:rFonts w:ascii="Times New Roman" w:hAnsi="Times New Roman"/>
          <w:b/>
          <w:sz w:val="28"/>
          <w:szCs w:val="28"/>
        </w:rPr>
        <w:t>.</w:t>
      </w:r>
      <w:r w:rsidR="00630DD3" w:rsidRPr="00443A3A">
        <w:rPr>
          <w:rFonts w:ascii="Times New Roman" w:hAnsi="Times New Roman"/>
          <w:b/>
          <w:sz w:val="28"/>
          <w:szCs w:val="28"/>
        </w:rPr>
        <w:t xml:space="preserve"> Состав проекта </w:t>
      </w:r>
    </w:p>
    <w:p w:rsidR="00630DD3" w:rsidRPr="00443A3A" w:rsidRDefault="00630DD3" w:rsidP="00861EE7">
      <w:pPr>
        <w:pStyle w:val="S8"/>
        <w:ind w:firstLine="0"/>
        <w:rPr>
          <w:b/>
          <w:szCs w:val="28"/>
        </w:rPr>
      </w:pPr>
      <w:r w:rsidRPr="00443A3A">
        <w:rPr>
          <w:b/>
          <w:szCs w:val="28"/>
        </w:rPr>
        <w:t>02</w:t>
      </w:r>
      <w:r w:rsidR="006A2882" w:rsidRPr="00443A3A">
        <w:rPr>
          <w:b/>
          <w:szCs w:val="28"/>
        </w:rPr>
        <w:t>.</w:t>
      </w:r>
      <w:r w:rsidRPr="00443A3A">
        <w:rPr>
          <w:b/>
          <w:szCs w:val="28"/>
        </w:rPr>
        <w:t xml:space="preserve"> Список основных исполнителей</w:t>
      </w:r>
    </w:p>
    <w:p w:rsidR="00630DD3" w:rsidRPr="00443A3A" w:rsidRDefault="00630DD3" w:rsidP="00B11240">
      <w:pPr>
        <w:pStyle w:val="S8"/>
        <w:rPr>
          <w:b/>
          <w:sz w:val="24"/>
        </w:rPr>
      </w:pPr>
    </w:p>
    <w:p w:rsidR="000C4F8F" w:rsidRPr="00443A3A" w:rsidRDefault="000C4F8F" w:rsidP="00B11240">
      <w:pPr>
        <w:pStyle w:val="S8"/>
        <w:rPr>
          <w:b/>
          <w:sz w:val="24"/>
        </w:rPr>
      </w:pPr>
    </w:p>
    <w:p w:rsidR="00EA7FA0" w:rsidRPr="00443A3A" w:rsidRDefault="002C293B" w:rsidP="002C293B">
      <w:pPr>
        <w:pStyle w:val="S8"/>
        <w:jc w:val="center"/>
        <w:rPr>
          <w:b/>
          <w:szCs w:val="28"/>
        </w:rPr>
      </w:pPr>
      <w:r w:rsidRPr="00443A3A">
        <w:rPr>
          <w:b/>
          <w:szCs w:val="28"/>
        </w:rPr>
        <w:t>СОДЕРЖАНИЕ</w:t>
      </w:r>
    </w:p>
    <w:p w:rsidR="002C293B" w:rsidRPr="00443A3A" w:rsidRDefault="002C293B" w:rsidP="002C293B">
      <w:pPr>
        <w:pStyle w:val="S8"/>
        <w:jc w:val="center"/>
        <w:rPr>
          <w:b/>
          <w:szCs w:val="28"/>
        </w:rPr>
      </w:pPr>
    </w:p>
    <w:p w:rsidR="00676F62" w:rsidRPr="00443A3A" w:rsidRDefault="00325D56">
      <w:pPr>
        <w:pStyle w:val="1c"/>
        <w:rPr>
          <w:rFonts w:asciiTheme="minorHAnsi" w:eastAsiaTheme="minorEastAsia" w:hAnsiTheme="minorHAnsi" w:cstheme="minorBidi"/>
          <w:bCs w:val="0"/>
          <w:sz w:val="22"/>
          <w:szCs w:val="22"/>
          <w:lang w:eastAsia="ru-RU"/>
        </w:rPr>
      </w:pPr>
      <w:r w:rsidRPr="00325D56">
        <w:rPr>
          <w:b/>
          <w:caps/>
          <w:szCs w:val="28"/>
        </w:rPr>
        <w:fldChar w:fldCharType="begin"/>
      </w:r>
      <w:r w:rsidR="009C2BBC" w:rsidRPr="00443A3A">
        <w:rPr>
          <w:caps/>
          <w:szCs w:val="28"/>
        </w:rPr>
        <w:instrText xml:space="preserve"> TOC \o "1-3" \u </w:instrText>
      </w:r>
      <w:r w:rsidRPr="00325D56">
        <w:rPr>
          <w:b/>
          <w:caps/>
          <w:szCs w:val="28"/>
        </w:rPr>
        <w:fldChar w:fldCharType="separate"/>
      </w:r>
    </w:p>
    <w:tbl>
      <w:tblPr>
        <w:tblStyle w:val="af0"/>
        <w:tblW w:w="10313" w:type="dxa"/>
        <w:tblInd w:w="-17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715"/>
        <w:gridCol w:w="8925"/>
        <w:gridCol w:w="673"/>
      </w:tblGrid>
      <w:tr w:rsidR="004463CA" w:rsidRPr="00FC3141" w:rsidTr="00E87483">
        <w:tc>
          <w:tcPr>
            <w:tcW w:w="715" w:type="dxa"/>
          </w:tcPr>
          <w:p w:rsidR="004463CA" w:rsidRPr="00FC3141" w:rsidRDefault="004463CA" w:rsidP="004463CA">
            <w:pPr>
              <w:pStyle w:val="S8"/>
              <w:ind w:firstLine="0"/>
              <w:rPr>
                <w:sz w:val="24"/>
              </w:rPr>
            </w:pPr>
          </w:p>
        </w:tc>
        <w:tc>
          <w:tcPr>
            <w:tcW w:w="8925" w:type="dxa"/>
          </w:tcPr>
          <w:p w:rsidR="004463CA" w:rsidRPr="00E87483" w:rsidRDefault="004463CA" w:rsidP="00E87483">
            <w:pPr>
              <w:pStyle w:val="S8"/>
              <w:ind w:firstLine="0"/>
              <w:rPr>
                <w:sz w:val="22"/>
                <w:szCs w:val="22"/>
              </w:rPr>
            </w:pPr>
            <w:r w:rsidRPr="00E87483">
              <w:rPr>
                <w:sz w:val="22"/>
                <w:szCs w:val="22"/>
              </w:rPr>
              <w:t>Введение</w:t>
            </w:r>
          </w:p>
        </w:tc>
        <w:tc>
          <w:tcPr>
            <w:tcW w:w="673" w:type="dxa"/>
          </w:tcPr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4463CA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1</w:t>
            </w:r>
          </w:p>
        </w:tc>
        <w:tc>
          <w:tcPr>
            <w:tcW w:w="8925" w:type="dxa"/>
          </w:tcPr>
          <w:p w:rsidR="004463CA" w:rsidRPr="00E87483" w:rsidRDefault="00FC3141" w:rsidP="00E87483">
            <w:pPr>
              <w:pStyle w:val="S8"/>
              <w:ind w:firstLine="0"/>
              <w:rPr>
                <w:sz w:val="22"/>
                <w:szCs w:val="22"/>
              </w:rPr>
            </w:pPr>
            <w:r w:rsidRPr="00E87483">
              <w:rPr>
                <w:sz w:val="22"/>
                <w:szCs w:val="22"/>
              </w:rPr>
              <w:t xml:space="preserve">Планируемое функциональное зонирование с.Биаза </w:t>
            </w:r>
            <w:r w:rsidR="00855D90" w:rsidRPr="00E87483">
              <w:rPr>
                <w:sz w:val="22"/>
                <w:szCs w:val="22"/>
              </w:rPr>
              <w:t>………….</w:t>
            </w:r>
          </w:p>
        </w:tc>
        <w:tc>
          <w:tcPr>
            <w:tcW w:w="673" w:type="dxa"/>
          </w:tcPr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4463CA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1.1</w:t>
            </w:r>
          </w:p>
        </w:tc>
        <w:tc>
          <w:tcPr>
            <w:tcW w:w="8925" w:type="dxa"/>
          </w:tcPr>
          <w:p w:rsidR="004463CA" w:rsidRPr="00E87483" w:rsidRDefault="004463CA" w:rsidP="00E87483">
            <w:pPr>
              <w:pStyle w:val="S8"/>
              <w:ind w:firstLine="0"/>
              <w:rPr>
                <w:sz w:val="22"/>
                <w:szCs w:val="22"/>
              </w:rPr>
            </w:pPr>
            <w:r w:rsidRPr="00E87483">
              <w:rPr>
                <w:sz w:val="22"/>
                <w:szCs w:val="22"/>
              </w:rPr>
              <w:t>Предложения по установлению границы населённого пункта</w:t>
            </w:r>
            <w:r w:rsidR="00855D90" w:rsidRPr="00E87483">
              <w:rPr>
                <w:sz w:val="22"/>
                <w:szCs w:val="22"/>
              </w:rPr>
              <w:t>……………….</w:t>
            </w:r>
          </w:p>
        </w:tc>
        <w:tc>
          <w:tcPr>
            <w:tcW w:w="673" w:type="dxa"/>
          </w:tcPr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1.2</w:t>
            </w:r>
          </w:p>
        </w:tc>
        <w:tc>
          <w:tcPr>
            <w:tcW w:w="8925" w:type="dxa"/>
          </w:tcPr>
          <w:p w:rsidR="004463CA" w:rsidRPr="00E87483" w:rsidRDefault="004463CA" w:rsidP="00E87483">
            <w:pPr>
              <w:pStyle w:val="S8"/>
              <w:ind w:firstLine="0"/>
              <w:rPr>
                <w:sz w:val="22"/>
                <w:szCs w:val="22"/>
              </w:rPr>
            </w:pPr>
            <w:r w:rsidRPr="00E87483">
              <w:rPr>
                <w:sz w:val="22"/>
                <w:szCs w:val="22"/>
              </w:rPr>
              <w:t>Планировочная структура и функциональное зонирование</w:t>
            </w:r>
            <w:r w:rsidR="00855D90" w:rsidRPr="00E87483">
              <w:rPr>
                <w:sz w:val="22"/>
                <w:szCs w:val="22"/>
              </w:rPr>
              <w:t>………………….</w:t>
            </w:r>
          </w:p>
        </w:tc>
        <w:tc>
          <w:tcPr>
            <w:tcW w:w="673" w:type="dxa"/>
          </w:tcPr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4463CA" w:rsidRPr="00FC3141" w:rsidTr="00E87483">
        <w:trPr>
          <w:trHeight w:val="495"/>
        </w:trPr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1.3</w:t>
            </w:r>
          </w:p>
        </w:tc>
        <w:tc>
          <w:tcPr>
            <w:tcW w:w="8925" w:type="dxa"/>
          </w:tcPr>
          <w:p w:rsidR="004463CA" w:rsidRPr="00E87483" w:rsidRDefault="004463CA" w:rsidP="00E87483">
            <w:pPr>
              <w:pStyle w:val="S8"/>
              <w:ind w:firstLine="0"/>
              <w:rPr>
                <w:sz w:val="22"/>
                <w:szCs w:val="22"/>
              </w:rPr>
            </w:pPr>
            <w:r w:rsidRPr="00E87483">
              <w:rPr>
                <w:sz w:val="22"/>
                <w:szCs w:val="22"/>
              </w:rPr>
              <w:t>Описание решения по установлению зон с особыми условиями использования территории</w:t>
            </w:r>
            <w:r w:rsidR="00855D90" w:rsidRPr="00E87483">
              <w:rPr>
                <w:sz w:val="22"/>
                <w:szCs w:val="22"/>
              </w:rPr>
              <w:t>………………………………………………………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2.</w:t>
            </w:r>
          </w:p>
        </w:tc>
        <w:tc>
          <w:tcPr>
            <w:tcW w:w="8925" w:type="dxa"/>
          </w:tcPr>
          <w:p w:rsidR="004463CA" w:rsidRPr="00E87483" w:rsidRDefault="00FC3141" w:rsidP="00E87483">
            <w:pPr>
              <w:pStyle w:val="26"/>
              <w:jc w:val="both"/>
              <w:rPr>
                <w:b w:val="0"/>
              </w:rPr>
            </w:pPr>
            <w:r w:rsidRPr="00E87483">
              <w:rPr>
                <w:b w:val="0"/>
              </w:rPr>
              <w:t>Утвержденные документы территориального планирования Новосибирского области, Северного района и территории Биазинского сельсовета</w:t>
            </w:r>
            <w:r w:rsidR="0044421E" w:rsidRPr="00E87483">
              <w:rPr>
                <w:b w:val="0"/>
              </w:rPr>
              <w:t>…………………………………………..</w:t>
            </w:r>
            <w:r w:rsidR="00855D90" w:rsidRPr="00E87483">
              <w:rPr>
                <w:b w:val="0"/>
              </w:rPr>
              <w:t>…</w:t>
            </w:r>
            <w:r w:rsidR="0044421E" w:rsidRPr="00E87483">
              <w:rPr>
                <w:b w:val="0"/>
              </w:rPr>
              <w:t>……………………..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E87483" w:rsidRDefault="00E87483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3.</w:t>
            </w:r>
          </w:p>
        </w:tc>
        <w:tc>
          <w:tcPr>
            <w:tcW w:w="8925" w:type="dxa"/>
          </w:tcPr>
          <w:p w:rsidR="004463CA" w:rsidRPr="00E87483" w:rsidRDefault="00FC3141" w:rsidP="00E87483">
            <w:pPr>
              <w:pStyle w:val="S8"/>
              <w:ind w:firstLine="0"/>
              <w:rPr>
                <w:sz w:val="22"/>
                <w:szCs w:val="22"/>
              </w:rPr>
            </w:pPr>
            <w:r w:rsidRPr="00E87483">
              <w:rPr>
                <w:sz w:val="22"/>
                <w:szCs w:val="22"/>
              </w:rPr>
              <w:t>Перечень мероприятий планов и программ социально-экономического развития территории села Биаза</w:t>
            </w:r>
            <w:r w:rsidR="00855D90" w:rsidRPr="00E87483">
              <w:rPr>
                <w:sz w:val="22"/>
                <w:szCs w:val="22"/>
              </w:rPr>
              <w:t>…………………</w:t>
            </w:r>
            <w:r w:rsidR="0044421E" w:rsidRPr="00E87483">
              <w:rPr>
                <w:sz w:val="22"/>
                <w:szCs w:val="22"/>
              </w:rPr>
              <w:t>……………………………………………….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3.1.</w:t>
            </w:r>
          </w:p>
        </w:tc>
        <w:tc>
          <w:tcPr>
            <w:tcW w:w="8925" w:type="dxa"/>
          </w:tcPr>
          <w:p w:rsidR="004463CA" w:rsidRPr="00E87483" w:rsidRDefault="00FC3141" w:rsidP="00E87483">
            <w:pPr>
              <w:pStyle w:val="S8"/>
              <w:ind w:firstLine="0"/>
              <w:rPr>
                <w:sz w:val="22"/>
                <w:szCs w:val="22"/>
              </w:rPr>
            </w:pPr>
            <w:r w:rsidRPr="00E87483">
              <w:rPr>
                <w:sz w:val="22"/>
                <w:szCs w:val="22"/>
              </w:rPr>
              <w:t>Перечень мероприятий Комплексной программы социально-экономического развития Северного района Новосибирской области на 2011-2025 годы относительно территории села Биаза</w:t>
            </w:r>
            <w:r w:rsidR="0044421E" w:rsidRPr="00E87483">
              <w:rPr>
                <w:sz w:val="22"/>
                <w:szCs w:val="22"/>
              </w:rPr>
              <w:t>…………………………………………………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3.2.</w:t>
            </w:r>
          </w:p>
        </w:tc>
        <w:tc>
          <w:tcPr>
            <w:tcW w:w="8925" w:type="dxa"/>
          </w:tcPr>
          <w:p w:rsidR="004463CA" w:rsidRPr="00E87483" w:rsidRDefault="00FC3141" w:rsidP="00E87483">
            <w:pPr>
              <w:pStyle w:val="26"/>
              <w:jc w:val="both"/>
              <w:rPr>
                <w:b w:val="0"/>
              </w:rPr>
            </w:pPr>
            <w:r w:rsidRPr="00E87483">
              <w:rPr>
                <w:b w:val="0"/>
              </w:rPr>
              <w:t xml:space="preserve">Перечень мероприятий Плана социально-экономического развития Северного района Новосибирской области на 2014 год и на период до 2016 года относительно территории села </w:t>
            </w:r>
            <w:r w:rsidR="00E87483">
              <w:rPr>
                <w:b w:val="0"/>
              </w:rPr>
              <w:t>Биаза……………………………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4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bCs/>
                <w:sz w:val="24"/>
              </w:rPr>
              <w:t>3.3.</w:t>
            </w:r>
          </w:p>
        </w:tc>
        <w:tc>
          <w:tcPr>
            <w:tcW w:w="8925" w:type="dxa"/>
          </w:tcPr>
          <w:p w:rsidR="004463CA" w:rsidRPr="0044421E" w:rsidRDefault="00FC3141" w:rsidP="0044421E">
            <w:pPr>
              <w:spacing w:after="0" w:line="240" w:lineRule="auto"/>
              <w:rPr>
                <w:rFonts w:ascii="Times New Roman" w:hAnsi="Times New Roman"/>
              </w:rPr>
            </w:pPr>
            <w:r w:rsidRPr="0044421E">
              <w:rPr>
                <w:rFonts w:ascii="Times New Roman" w:hAnsi="Times New Roman"/>
                <w:bCs/>
              </w:rPr>
              <w:t xml:space="preserve">Перечень  мероприятий Комплексной программы социально-экономического развития Биазинского сельсовета Северного района Новосибирской области на 2011-2025 годы относительно территории </w:t>
            </w:r>
            <w:r w:rsidRPr="0044421E">
              <w:rPr>
                <w:rFonts w:ascii="Times New Roman" w:hAnsi="Times New Roman"/>
              </w:rPr>
              <w:t>села Биаза</w:t>
            </w:r>
            <w:r w:rsidR="0044421E" w:rsidRPr="0044421E">
              <w:rPr>
                <w:rFonts w:ascii="Times New Roman" w:hAnsi="Times New Roman"/>
              </w:rPr>
              <w:t>………………………………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4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3.4.</w:t>
            </w:r>
          </w:p>
        </w:tc>
        <w:tc>
          <w:tcPr>
            <w:tcW w:w="8925" w:type="dxa"/>
          </w:tcPr>
          <w:p w:rsidR="004463CA" w:rsidRPr="0044421E" w:rsidRDefault="00FC3141" w:rsidP="0044421E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>Перечень мероприятий Плана социально-экономического развития Биазинского сельсовета Северного района Новосибирской области на 2014 год и на период до 2016 года относительно территории села Биаза</w:t>
            </w:r>
            <w:r w:rsidR="0044421E" w:rsidRPr="0044421E">
              <w:rPr>
                <w:sz w:val="22"/>
                <w:szCs w:val="22"/>
              </w:rPr>
              <w:t>…………….</w:t>
            </w:r>
            <w:r w:rsidR="00855D90" w:rsidRPr="0044421E">
              <w:rPr>
                <w:sz w:val="22"/>
                <w:szCs w:val="22"/>
              </w:rPr>
              <w:t>……………………</w:t>
            </w:r>
            <w:r w:rsidR="00E87483">
              <w:rPr>
                <w:sz w:val="22"/>
                <w:szCs w:val="22"/>
              </w:rPr>
              <w:t>…………………….</w:t>
            </w:r>
          </w:p>
        </w:tc>
        <w:tc>
          <w:tcPr>
            <w:tcW w:w="673" w:type="dxa"/>
          </w:tcPr>
          <w:p w:rsidR="00E87483" w:rsidRDefault="00E87483" w:rsidP="004463CA">
            <w:pPr>
              <w:pStyle w:val="S8"/>
              <w:ind w:firstLine="34"/>
              <w:rPr>
                <w:sz w:val="24"/>
              </w:rPr>
            </w:pPr>
          </w:p>
          <w:p w:rsidR="00E87483" w:rsidRDefault="00E87483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4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4.</w:t>
            </w:r>
          </w:p>
        </w:tc>
        <w:tc>
          <w:tcPr>
            <w:tcW w:w="8925" w:type="dxa"/>
          </w:tcPr>
          <w:p w:rsidR="004463CA" w:rsidRPr="0044421E" w:rsidRDefault="004463CA" w:rsidP="00FC3141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 xml:space="preserve">Утвержденные документы территориального планирования и развитие территории села </w:t>
            </w:r>
            <w:r w:rsidR="00FC3141" w:rsidRPr="0044421E">
              <w:rPr>
                <w:sz w:val="22"/>
                <w:szCs w:val="22"/>
              </w:rPr>
              <w:t>Биаза</w:t>
            </w:r>
            <w:r w:rsidR="00855D90" w:rsidRPr="0044421E">
              <w:rPr>
                <w:sz w:val="22"/>
                <w:szCs w:val="22"/>
              </w:rPr>
              <w:t>…………………………………………</w:t>
            </w:r>
            <w:r w:rsidR="0044421E" w:rsidRPr="0044421E">
              <w:rPr>
                <w:sz w:val="22"/>
                <w:szCs w:val="22"/>
              </w:rPr>
              <w:t>………………</w:t>
            </w:r>
            <w:r w:rsidR="0044421E">
              <w:rPr>
                <w:sz w:val="22"/>
                <w:szCs w:val="22"/>
              </w:rPr>
              <w:t>……………………..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5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bCs/>
                <w:sz w:val="24"/>
              </w:rPr>
              <w:t>4.1.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bCs/>
                <w:sz w:val="22"/>
                <w:szCs w:val="22"/>
              </w:rPr>
              <w:t>Сведения о планируемых для размещения на территории поселения объектов федерального значения, объектов регионального значения</w:t>
            </w:r>
            <w:r w:rsidR="00855D90" w:rsidRPr="0044421E">
              <w:rPr>
                <w:bCs/>
                <w:sz w:val="22"/>
                <w:szCs w:val="22"/>
              </w:rPr>
              <w:t>………………….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5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4.2.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 xml:space="preserve">Сведения о планируемых для размещения на территории поселения объектов местного значения </w:t>
            </w:r>
            <w:r w:rsidR="00855D90" w:rsidRPr="0044421E">
              <w:rPr>
                <w:sz w:val="22"/>
                <w:szCs w:val="22"/>
              </w:rPr>
              <w:t>…………………………………………………………………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5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5.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>Демографический прогноз</w:t>
            </w:r>
            <w:r w:rsidR="00855D90" w:rsidRPr="0044421E">
              <w:rPr>
                <w:sz w:val="22"/>
                <w:szCs w:val="22"/>
              </w:rPr>
              <w:t>……………………………………………………….</w:t>
            </w:r>
          </w:p>
        </w:tc>
        <w:tc>
          <w:tcPr>
            <w:tcW w:w="673" w:type="dxa"/>
          </w:tcPr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6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6.</w:t>
            </w:r>
          </w:p>
        </w:tc>
        <w:tc>
          <w:tcPr>
            <w:tcW w:w="8925" w:type="dxa"/>
          </w:tcPr>
          <w:p w:rsidR="004463CA" w:rsidRPr="0044421E" w:rsidRDefault="004463CA" w:rsidP="00FC3141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>Перечень объектов местного значения планируемых к размещению на территории с.</w:t>
            </w:r>
            <w:r w:rsidR="00FC3141" w:rsidRPr="0044421E">
              <w:rPr>
                <w:sz w:val="22"/>
                <w:szCs w:val="22"/>
              </w:rPr>
              <w:t>Биаза</w:t>
            </w:r>
            <w:r w:rsidR="00855D90" w:rsidRPr="0044421E">
              <w:rPr>
                <w:sz w:val="22"/>
                <w:szCs w:val="22"/>
              </w:rPr>
              <w:t>…………………………………………………</w:t>
            </w:r>
            <w:r w:rsidR="0044421E" w:rsidRPr="0044421E">
              <w:rPr>
                <w:sz w:val="22"/>
                <w:szCs w:val="22"/>
              </w:rPr>
              <w:t>……………</w:t>
            </w:r>
            <w:r w:rsidR="0044421E">
              <w:rPr>
                <w:sz w:val="22"/>
                <w:szCs w:val="22"/>
              </w:rPr>
              <w:t>………………………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8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 xml:space="preserve">6.1  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>Жилищное строительство</w:t>
            </w:r>
            <w:r w:rsidR="00855D90" w:rsidRPr="0044421E">
              <w:rPr>
                <w:sz w:val="22"/>
                <w:szCs w:val="22"/>
              </w:rPr>
              <w:t>………………………………………………………</w:t>
            </w:r>
            <w:r w:rsidR="0044421E">
              <w:rPr>
                <w:sz w:val="22"/>
                <w:szCs w:val="22"/>
              </w:rPr>
              <w:t>……..</w:t>
            </w:r>
          </w:p>
        </w:tc>
        <w:tc>
          <w:tcPr>
            <w:tcW w:w="673" w:type="dxa"/>
          </w:tcPr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8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6.2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 xml:space="preserve">  </w:t>
            </w:r>
            <w:r w:rsidRPr="0044421E">
              <w:rPr>
                <w:bCs/>
                <w:sz w:val="22"/>
                <w:szCs w:val="22"/>
              </w:rPr>
              <w:t>Развитие и размещение учреждений и предприятий  обслуживания населения</w:t>
            </w:r>
            <w:r w:rsidR="00855D90" w:rsidRPr="0044421E">
              <w:rPr>
                <w:bCs/>
                <w:sz w:val="22"/>
                <w:szCs w:val="22"/>
              </w:rPr>
              <w:t>…………………………………………………………………………</w:t>
            </w:r>
            <w:r w:rsidR="0044421E">
              <w:rPr>
                <w:bCs/>
                <w:sz w:val="22"/>
                <w:szCs w:val="22"/>
              </w:rPr>
              <w:t>…….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8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6.3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 xml:space="preserve">  Развитие улично-дорожной сети</w:t>
            </w:r>
            <w:r w:rsidR="00855D90" w:rsidRPr="0044421E">
              <w:rPr>
                <w:sz w:val="22"/>
                <w:szCs w:val="22"/>
              </w:rPr>
              <w:t>………………………………………………</w:t>
            </w:r>
            <w:r w:rsidR="0044421E">
              <w:rPr>
                <w:sz w:val="22"/>
                <w:szCs w:val="22"/>
              </w:rPr>
              <w:t>…..</w:t>
            </w:r>
          </w:p>
        </w:tc>
        <w:tc>
          <w:tcPr>
            <w:tcW w:w="673" w:type="dxa"/>
          </w:tcPr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E87483">
              <w:rPr>
                <w:sz w:val="24"/>
              </w:rPr>
              <w:t>9</w:t>
            </w:r>
          </w:p>
        </w:tc>
      </w:tr>
      <w:tr w:rsidR="00FC3141" w:rsidRPr="00FC3141" w:rsidTr="00E87483">
        <w:tc>
          <w:tcPr>
            <w:tcW w:w="715" w:type="dxa"/>
          </w:tcPr>
          <w:p w:rsidR="00FC3141" w:rsidRPr="00FC3141" w:rsidRDefault="00FC3141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6.4</w:t>
            </w:r>
          </w:p>
        </w:tc>
        <w:tc>
          <w:tcPr>
            <w:tcW w:w="8925" w:type="dxa"/>
          </w:tcPr>
          <w:p w:rsidR="00FC3141" w:rsidRPr="0044421E" w:rsidRDefault="00FC3141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>Инженерная подготовка и вертикальная планировка территории</w:t>
            </w:r>
            <w:r w:rsidR="0044421E">
              <w:rPr>
                <w:sz w:val="22"/>
                <w:szCs w:val="22"/>
              </w:rPr>
              <w:t>…………………..</w:t>
            </w:r>
          </w:p>
        </w:tc>
        <w:tc>
          <w:tcPr>
            <w:tcW w:w="673" w:type="dxa"/>
          </w:tcPr>
          <w:p w:rsidR="00FC3141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FC3141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6.</w:t>
            </w:r>
            <w:r w:rsidR="00FC3141" w:rsidRPr="00FC3141">
              <w:rPr>
                <w:sz w:val="24"/>
              </w:rPr>
              <w:t>5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 xml:space="preserve">  Развитие и размещение объектов инженерной инфраструктуры</w:t>
            </w:r>
            <w:r w:rsidR="00855D90" w:rsidRPr="0044421E">
              <w:rPr>
                <w:sz w:val="22"/>
                <w:szCs w:val="22"/>
              </w:rPr>
              <w:t>……………</w:t>
            </w:r>
          </w:p>
        </w:tc>
        <w:tc>
          <w:tcPr>
            <w:tcW w:w="673" w:type="dxa"/>
          </w:tcPr>
          <w:p w:rsidR="004463CA" w:rsidRPr="00FC3141" w:rsidRDefault="00E87483" w:rsidP="004463CA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7.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>Перечень основных факторов риска возникновения чрезвычайных ситуаций природного и техногенного характера</w:t>
            </w:r>
            <w:r w:rsidR="00855D90" w:rsidRPr="0044421E">
              <w:rPr>
                <w:sz w:val="22"/>
                <w:szCs w:val="22"/>
              </w:rPr>
              <w:t>…………………………………………</w:t>
            </w:r>
            <w:r w:rsidR="0044421E">
              <w:rPr>
                <w:sz w:val="22"/>
                <w:szCs w:val="22"/>
              </w:rPr>
              <w:t>……….</w:t>
            </w:r>
          </w:p>
        </w:tc>
        <w:tc>
          <w:tcPr>
            <w:tcW w:w="673" w:type="dxa"/>
          </w:tcPr>
          <w:p w:rsidR="0044421E" w:rsidRDefault="0044421E" w:rsidP="004463CA">
            <w:pPr>
              <w:pStyle w:val="S8"/>
              <w:ind w:firstLine="34"/>
              <w:rPr>
                <w:sz w:val="24"/>
              </w:rPr>
            </w:pPr>
          </w:p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2</w:t>
            </w:r>
            <w:r w:rsidR="00E87483">
              <w:rPr>
                <w:sz w:val="24"/>
              </w:rPr>
              <w:t>4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855D90" w:rsidP="004463CA">
            <w:pPr>
              <w:pStyle w:val="S8"/>
              <w:ind w:firstLine="0"/>
              <w:rPr>
                <w:sz w:val="24"/>
              </w:rPr>
            </w:pPr>
            <w:r w:rsidRPr="00FC3141">
              <w:rPr>
                <w:sz w:val="24"/>
              </w:rPr>
              <w:t>8.</w:t>
            </w:r>
          </w:p>
        </w:tc>
        <w:tc>
          <w:tcPr>
            <w:tcW w:w="8925" w:type="dxa"/>
          </w:tcPr>
          <w:p w:rsidR="004463CA" w:rsidRPr="0044421E" w:rsidRDefault="004463CA" w:rsidP="00855D90">
            <w:pPr>
              <w:pStyle w:val="S8"/>
              <w:ind w:firstLine="0"/>
              <w:rPr>
                <w:sz w:val="22"/>
                <w:szCs w:val="22"/>
              </w:rPr>
            </w:pPr>
            <w:r w:rsidRPr="0044421E">
              <w:rPr>
                <w:sz w:val="22"/>
                <w:szCs w:val="22"/>
              </w:rPr>
              <w:t>Технико-экономические показатели проекта</w:t>
            </w:r>
            <w:r w:rsidR="00855D90" w:rsidRPr="0044421E">
              <w:rPr>
                <w:sz w:val="22"/>
                <w:szCs w:val="22"/>
              </w:rPr>
              <w:t>…………………………………</w:t>
            </w:r>
            <w:r w:rsidR="0044421E">
              <w:rPr>
                <w:sz w:val="22"/>
                <w:szCs w:val="22"/>
              </w:rPr>
              <w:t>……….</w:t>
            </w:r>
          </w:p>
        </w:tc>
        <w:tc>
          <w:tcPr>
            <w:tcW w:w="673" w:type="dxa"/>
          </w:tcPr>
          <w:p w:rsidR="004463CA" w:rsidRPr="00FC3141" w:rsidRDefault="0044421E" w:rsidP="00E87483">
            <w:pPr>
              <w:pStyle w:val="S8"/>
              <w:ind w:firstLine="34"/>
              <w:rPr>
                <w:sz w:val="24"/>
              </w:rPr>
            </w:pPr>
            <w:r>
              <w:rPr>
                <w:sz w:val="24"/>
              </w:rPr>
              <w:t>2</w:t>
            </w:r>
            <w:r w:rsidR="00E87483">
              <w:rPr>
                <w:sz w:val="24"/>
              </w:rPr>
              <w:t>7</w:t>
            </w:r>
          </w:p>
        </w:tc>
      </w:tr>
      <w:tr w:rsidR="004463CA" w:rsidRPr="00FC3141" w:rsidTr="00E87483">
        <w:tc>
          <w:tcPr>
            <w:tcW w:w="715" w:type="dxa"/>
          </w:tcPr>
          <w:p w:rsidR="004463CA" w:rsidRPr="00FC3141" w:rsidRDefault="004463CA" w:rsidP="004463CA">
            <w:pPr>
              <w:pStyle w:val="S8"/>
              <w:ind w:firstLine="0"/>
              <w:rPr>
                <w:sz w:val="24"/>
              </w:rPr>
            </w:pPr>
          </w:p>
        </w:tc>
        <w:tc>
          <w:tcPr>
            <w:tcW w:w="8925" w:type="dxa"/>
          </w:tcPr>
          <w:p w:rsidR="004463CA" w:rsidRPr="00FC3141" w:rsidRDefault="004463CA" w:rsidP="004463CA">
            <w:pPr>
              <w:pStyle w:val="S8"/>
              <w:ind w:firstLine="0"/>
              <w:rPr>
                <w:sz w:val="24"/>
              </w:rPr>
            </w:pPr>
          </w:p>
        </w:tc>
        <w:tc>
          <w:tcPr>
            <w:tcW w:w="673" w:type="dxa"/>
          </w:tcPr>
          <w:p w:rsidR="004463CA" w:rsidRPr="00FC3141" w:rsidRDefault="004463CA" w:rsidP="004463CA">
            <w:pPr>
              <w:pStyle w:val="S8"/>
              <w:ind w:firstLine="34"/>
              <w:rPr>
                <w:sz w:val="24"/>
              </w:rPr>
            </w:pPr>
          </w:p>
        </w:tc>
      </w:tr>
    </w:tbl>
    <w:p w:rsidR="00612F55" w:rsidRPr="00443A3A" w:rsidRDefault="00325D56" w:rsidP="00E87483">
      <w:pPr>
        <w:pStyle w:val="26"/>
        <w:rPr>
          <w:caps/>
        </w:rPr>
      </w:pPr>
      <w:r w:rsidRPr="00443A3A">
        <w:rPr>
          <w:caps/>
        </w:rPr>
        <w:fldChar w:fldCharType="end"/>
      </w:r>
      <w:r w:rsidR="00E86979" w:rsidRPr="00443A3A">
        <w:rPr>
          <w:caps/>
        </w:rPr>
        <w:br w:type="page"/>
      </w:r>
      <w:bookmarkStart w:id="0" w:name="_Toc375838024"/>
      <w:r w:rsidR="00612F55" w:rsidRPr="00443A3A">
        <w:lastRenderedPageBreak/>
        <w:t>Введение</w:t>
      </w:r>
      <w:bookmarkEnd w:id="0"/>
    </w:p>
    <w:p w:rsidR="00861394" w:rsidRPr="00443A3A" w:rsidRDefault="00861394" w:rsidP="00861394">
      <w:pPr>
        <w:pStyle w:val="aff5"/>
      </w:pPr>
    </w:p>
    <w:p w:rsidR="007D5E34" w:rsidRPr="009938F4" w:rsidRDefault="007D5E34" w:rsidP="007D5E34">
      <w:pPr>
        <w:pStyle w:val="S5"/>
        <w:rPr>
          <w:color w:val="000000" w:themeColor="text1"/>
        </w:rPr>
      </w:pPr>
      <w:r w:rsidRPr="009938F4">
        <w:rPr>
          <w:color w:val="000000" w:themeColor="text1"/>
        </w:rPr>
        <w:t>Территориальное планирование является одним из основных инструментов, обеспечивающих устойчивое развитие территории, развитие инженерной, транспортной и социальной инфраструктур на долгосрочную перспективу.</w:t>
      </w:r>
    </w:p>
    <w:p w:rsidR="007D5E34" w:rsidRPr="009938F4" w:rsidRDefault="007D5E34" w:rsidP="007D5E34">
      <w:pPr>
        <w:pStyle w:val="S5"/>
        <w:rPr>
          <w:color w:val="000000" w:themeColor="text1"/>
        </w:rPr>
      </w:pPr>
      <w:r w:rsidRPr="009938F4">
        <w:rPr>
          <w:color w:val="000000" w:themeColor="text1"/>
        </w:rPr>
        <w:t>Территориальное планирование осуществляется в соответствии с действующим федеральным законодательством и законодательством Новосибирской области, муниципальными правовыми актами и направлено на комплексное решение задач развития населенного пункта и решение вопросов местного значения, установленных Федеральным законом от 06.10.2003 № 131-ФЗ «Об общих принципах организации местного самоуправления в Российской Федерации».</w:t>
      </w:r>
    </w:p>
    <w:p w:rsidR="007D5E34" w:rsidRPr="009938F4" w:rsidRDefault="007D5E34" w:rsidP="007D5E34">
      <w:pPr>
        <w:pStyle w:val="S5"/>
        <w:rPr>
          <w:color w:val="000000" w:themeColor="text1"/>
        </w:rPr>
      </w:pPr>
      <w:r w:rsidRPr="009938F4">
        <w:rPr>
          <w:color w:val="000000" w:themeColor="text1"/>
        </w:rPr>
        <w:t>Работа выполнена в соответствии со следующими нормативно-правовыми актами: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Градостроительный кодекс Российской Федерации;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Земельный кодекс Российской Федерации;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Водный кодекс Российской Федерации;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СНиП 11-04-2003 «Инструкция о порядке разработки, согласования, экспертизы и утверждения градостроительной документации»;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СП 42.13330.2011 «СНиП 2.07.01-89* «Градостроительство. Планировка и застройка городских и сельских поселений»;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Закон Новосибирской области от 02.06.2004 № 200-ОЗ «О статусе и границах муниципальных образований Новосибирской области»;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Закон Новосибирской области от 16.03.2006 № 4-ОЗ «Об административно-территориальном устройстве Новосибирской области»;</w:t>
      </w:r>
    </w:p>
    <w:p w:rsidR="007D5E34" w:rsidRPr="009938F4" w:rsidRDefault="007D5E34" w:rsidP="007D5E34">
      <w:pPr>
        <w:pStyle w:val="S1"/>
        <w:numPr>
          <w:ilvl w:val="0"/>
          <w:numId w:val="24"/>
        </w:numPr>
        <w:spacing w:line="240" w:lineRule="auto"/>
        <w:ind w:left="357" w:hanging="357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Закон Новосибирской области от 17.12.2004 № 246-ОЗ «Об административных центрах муниципальных районов и сельских поселений Новосибирской области».</w:t>
      </w:r>
    </w:p>
    <w:p w:rsidR="007D5E34" w:rsidRPr="009938F4" w:rsidRDefault="007D5E34" w:rsidP="007D5E34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Методической базой разработки проекта являются Методические рекомендации по разработке проектов генеральных планов поселений и городских округов, утвержденные Приказом Минрегионразвития от 26 мая </w:t>
      </w:r>
      <w:smartTag w:uri="urn:schemas-microsoft-com:office:smarttags" w:element="metricconverter">
        <w:smartTagPr>
          <w:attr w:name="ProductID" w:val="2011 г"/>
        </w:smartTagPr>
        <w:r w:rsidRPr="009938F4">
          <w:rPr>
            <w:color w:val="000000" w:themeColor="text1"/>
            <w:szCs w:val="28"/>
          </w:rPr>
          <w:t>2011 г</w:t>
        </w:r>
      </w:smartTag>
      <w:r w:rsidRPr="009938F4">
        <w:rPr>
          <w:color w:val="000000" w:themeColor="text1"/>
          <w:szCs w:val="28"/>
        </w:rPr>
        <w:t>., № 244.</w:t>
      </w:r>
    </w:p>
    <w:p w:rsidR="007D5E34" w:rsidRPr="009938F4" w:rsidRDefault="007D5E34" w:rsidP="007D5E34">
      <w:pPr>
        <w:pStyle w:val="S5"/>
        <w:rPr>
          <w:color w:val="000000" w:themeColor="text1"/>
        </w:rPr>
      </w:pPr>
      <w:r w:rsidRPr="009938F4">
        <w:rPr>
          <w:color w:val="000000" w:themeColor="text1"/>
        </w:rPr>
        <w:t xml:space="preserve">Основная </w:t>
      </w:r>
      <w:r w:rsidRPr="009938F4">
        <w:rPr>
          <w:b/>
          <w:color w:val="000000" w:themeColor="text1"/>
        </w:rPr>
        <w:t>цель</w:t>
      </w:r>
      <w:r w:rsidRPr="009938F4">
        <w:rPr>
          <w:color w:val="000000" w:themeColor="text1"/>
        </w:rPr>
        <w:t xml:space="preserve"> разработки проекта состоит в обеспечении устойчивого развития территории в долгосрочной перспективе.</w:t>
      </w:r>
    </w:p>
    <w:p w:rsidR="007D5E34" w:rsidRPr="009938F4" w:rsidRDefault="007D5E34" w:rsidP="007D5E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Основными </w:t>
      </w:r>
      <w:r w:rsidRPr="009938F4">
        <w:rPr>
          <w:rFonts w:ascii="Times New Roman" w:hAnsi="Times New Roman"/>
          <w:b/>
          <w:color w:val="000000" w:themeColor="text1"/>
          <w:sz w:val="28"/>
          <w:szCs w:val="28"/>
        </w:rPr>
        <w:t>задачами территориального планирования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являются:</w:t>
      </w:r>
    </w:p>
    <w:p w:rsidR="007D5E34" w:rsidRPr="009938F4" w:rsidRDefault="007D5E34" w:rsidP="007D5E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 определение назначения территорий поселения исходя из совокупности социальных, экономических, экологических и иных факторов;</w:t>
      </w:r>
    </w:p>
    <w:p w:rsidR="007D5E34" w:rsidRPr="009938F4" w:rsidRDefault="007D5E34" w:rsidP="007D5E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 создание условий для устойчивого развития территории;</w:t>
      </w:r>
    </w:p>
    <w:p w:rsidR="007D5E34" w:rsidRPr="009938F4" w:rsidRDefault="007D5E34" w:rsidP="007D5E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 реализация программы социально-экономического развития с.Биаза посредством территориальной привязки планируемых мероприятий;</w:t>
      </w:r>
    </w:p>
    <w:p w:rsidR="007D5E34" w:rsidRPr="009938F4" w:rsidRDefault="007D5E34" w:rsidP="007D5E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lastRenderedPageBreak/>
        <w:t>- создание электронной версии проекта на основе программного обеспечения Map</w:t>
      </w:r>
      <w:r w:rsidRPr="009938F4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>nfo.</w:t>
      </w:r>
    </w:p>
    <w:p w:rsidR="007D5E34" w:rsidRPr="009938F4" w:rsidRDefault="007D5E34" w:rsidP="007D5E3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D5E34" w:rsidRPr="009938F4" w:rsidRDefault="007D5E34" w:rsidP="007D5E3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Проект генерального плана с.Биаза Биазинского сельсовета Новосибирской области разработан на основе договора от 19 ноября 2013 г. и технического задания на разработку градостроительной документации.</w:t>
      </w:r>
    </w:p>
    <w:p w:rsidR="007D5E34" w:rsidRPr="009938F4" w:rsidRDefault="007D5E34" w:rsidP="007D5E34">
      <w:pPr>
        <w:pStyle w:val="a7"/>
        <w:spacing w:after="0" w:line="240" w:lineRule="auto"/>
        <w:ind w:left="128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D5E34" w:rsidRPr="009938F4" w:rsidRDefault="007D5E34" w:rsidP="007D5E3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При разработке были использованы следующие исходные данные:</w:t>
      </w:r>
    </w:p>
    <w:p w:rsidR="007D5E34" w:rsidRPr="009938F4" w:rsidRDefault="007D5E34" w:rsidP="007D5E3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D5E34" w:rsidRPr="009938F4" w:rsidRDefault="007D5E34" w:rsidP="007D5E34">
      <w:pPr>
        <w:pStyle w:val="a7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Данные о трудовых ресурсах и демографическом составе населения, данные по жилищному фонду и зданиям культурно-бытового обслуживания, данные о предприятиях, учреждениях и организациях села, о состоянии инженерного оборудования, о дорожном хозяйстве и транспорте;</w:t>
      </w:r>
    </w:p>
    <w:p w:rsidR="007D5E34" w:rsidRPr="009938F4" w:rsidRDefault="007D5E34" w:rsidP="007D5E34">
      <w:pPr>
        <w:pStyle w:val="a7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Кадастровый план территории (выписки из государственного кадастра недвижимости) по состоянию на 2012 год;</w:t>
      </w:r>
    </w:p>
    <w:p w:rsidR="007D5E34" w:rsidRPr="009938F4" w:rsidRDefault="007D5E34" w:rsidP="007D5E34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Схема территориального планирования Новосибирской области, утвержденной Постановлением Администрации Новосибирской области от 07.09.09 г. № 339-па;</w:t>
      </w:r>
    </w:p>
    <w:p w:rsidR="007D5E34" w:rsidRPr="009938F4" w:rsidRDefault="007D5E34" w:rsidP="007D5E34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Схемы территориального планирования Северного муниципального района, утвержденной Решением сессии Совета депутатов Северного района, от 16.12.2009, № 9.  </w:t>
      </w:r>
    </w:p>
    <w:p w:rsidR="007D5E34" w:rsidRPr="009938F4" w:rsidRDefault="007D5E34" w:rsidP="007D5E34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Стратегия социально-экономического развития Новосибирской области на период до 2025 года. Утверждена постановлением Губернатора Новосибирской области от 03.12.2007 г. № 474.</w:t>
      </w:r>
    </w:p>
    <w:p w:rsidR="007D5E34" w:rsidRPr="009938F4" w:rsidRDefault="007D5E34" w:rsidP="007D5E34">
      <w:p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D5E34" w:rsidRPr="009938F4" w:rsidRDefault="007D5E34" w:rsidP="007D5E3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Проектные решения выполнены на срок до 2037 года.</w:t>
      </w:r>
    </w:p>
    <w:p w:rsidR="007D5E34" w:rsidRPr="009938F4" w:rsidRDefault="007D5E34" w:rsidP="007D5E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Электронная версия проекта:</w:t>
      </w:r>
    </w:p>
    <w:p w:rsidR="007D5E34" w:rsidRPr="009938F4" w:rsidRDefault="007D5E34" w:rsidP="007D5E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- графическая часть выполнена в виде векторных карт на базе программного обеспечения </w:t>
      </w:r>
      <w:r w:rsidRPr="009938F4">
        <w:rPr>
          <w:rFonts w:ascii="Times New Roman" w:hAnsi="Times New Roman"/>
          <w:color w:val="000000" w:themeColor="text1"/>
          <w:sz w:val="28"/>
          <w:szCs w:val="28"/>
          <w:lang w:val="en-US"/>
        </w:rPr>
        <w:t>MapInfo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9.0.</w:t>
      </w:r>
    </w:p>
    <w:p w:rsidR="007D5E34" w:rsidRPr="009938F4" w:rsidRDefault="007D5E34" w:rsidP="007D5E34">
      <w:pPr>
        <w:pStyle w:val="aff5"/>
        <w:rPr>
          <w:color w:val="000000" w:themeColor="text1"/>
        </w:rPr>
      </w:pPr>
      <w:r w:rsidRPr="009938F4">
        <w:rPr>
          <w:color w:val="000000" w:themeColor="text1"/>
        </w:rPr>
        <w:t>-проект выполнен в системе координат ведения государственного кадастра недвижимости на территории Новосибирского района на момент разработки проекта  (МСКР-НСО);</w:t>
      </w:r>
    </w:p>
    <w:p w:rsidR="007B53E0" w:rsidRPr="00443A3A" w:rsidRDefault="007D5E34" w:rsidP="00E87483">
      <w:pPr>
        <w:pStyle w:val="26"/>
      </w:pPr>
      <w:r w:rsidRPr="009938F4">
        <w:rPr>
          <w:color w:val="000000" w:themeColor="text1"/>
        </w:rPr>
        <w:t>- </w:t>
      </w:r>
      <w:r w:rsidRPr="007D5E34">
        <w:rPr>
          <w:color w:val="000000" w:themeColor="text1"/>
        </w:rPr>
        <w:t xml:space="preserve">текстовая часть проекта в формате </w:t>
      </w:r>
      <w:r w:rsidRPr="007D5E34">
        <w:rPr>
          <w:color w:val="000000" w:themeColor="text1"/>
          <w:lang w:val="en-US"/>
        </w:rPr>
        <w:t>docx</w:t>
      </w:r>
      <w:r w:rsidRPr="007D5E34">
        <w:rPr>
          <w:color w:val="000000" w:themeColor="text1"/>
        </w:rPr>
        <w:t>.</w:t>
      </w:r>
      <w:r w:rsidR="00E86979" w:rsidRPr="00443A3A">
        <w:br w:type="page"/>
      </w:r>
      <w:bookmarkStart w:id="1" w:name="_Toc375838025"/>
      <w:bookmarkStart w:id="2" w:name="_Toc301951114"/>
      <w:r w:rsidR="00815EEB" w:rsidRPr="00443A3A">
        <w:lastRenderedPageBreak/>
        <w:t xml:space="preserve">1. </w:t>
      </w:r>
      <w:r w:rsidR="00097366" w:rsidRPr="00443A3A">
        <w:t xml:space="preserve">Планируемое функциональное зонирование </w:t>
      </w:r>
      <w:r w:rsidR="00676F62" w:rsidRPr="00443A3A">
        <w:t>с.</w:t>
      </w:r>
      <w:bookmarkEnd w:id="1"/>
      <w:r w:rsidR="00FC3141">
        <w:t>Биаза</w:t>
      </w:r>
      <w:bookmarkEnd w:id="2"/>
    </w:p>
    <w:p w:rsidR="00CB79E6" w:rsidRPr="00443A3A" w:rsidRDefault="00CB79E6" w:rsidP="0044421E">
      <w:pPr>
        <w:pStyle w:val="aff5"/>
        <w:jc w:val="center"/>
      </w:pPr>
    </w:p>
    <w:p w:rsidR="00CB79E6" w:rsidRPr="00443A3A" w:rsidRDefault="003F4D3D" w:rsidP="00E87483">
      <w:pPr>
        <w:pStyle w:val="26"/>
      </w:pPr>
      <w:bookmarkStart w:id="3" w:name="_Toc375838026"/>
      <w:r w:rsidRPr="00443A3A">
        <w:t xml:space="preserve">1.1 </w:t>
      </w:r>
      <w:r w:rsidR="00CB5A9A" w:rsidRPr="00443A3A">
        <w:t>Предложения по установлению границы населённого пункта</w:t>
      </w:r>
      <w:bookmarkEnd w:id="3"/>
    </w:p>
    <w:p w:rsidR="00CB5A9A" w:rsidRPr="00443A3A" w:rsidRDefault="00CB5A9A" w:rsidP="00CB5A9A">
      <w:pPr>
        <w:pStyle w:val="S8"/>
      </w:pPr>
    </w:p>
    <w:p w:rsidR="007D5E34" w:rsidRPr="001C7BAF" w:rsidRDefault="007D5E34" w:rsidP="001C7BA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5E34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с. Биаза не имеет утверждённых границ в структуре муниципального образования. Площадь </w:t>
      </w:r>
      <w:r w:rsidRPr="001C7BAF">
        <w:rPr>
          <w:rFonts w:ascii="Times New Roman" w:hAnsi="Times New Roman"/>
          <w:color w:val="000000" w:themeColor="text1"/>
          <w:sz w:val="28"/>
          <w:szCs w:val="28"/>
        </w:rPr>
        <w:t xml:space="preserve">населённого пункта определена по материалам земельного кадастра и равна </w:t>
      </w:r>
      <w:r w:rsidRPr="001C7B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190,1739 га</w:t>
      </w:r>
      <w:r w:rsidRPr="001C7BA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  <w:r w:rsidRPr="001C7BAF">
        <w:rPr>
          <w:rFonts w:ascii="Times New Roman" w:hAnsi="Times New Roman"/>
          <w:color w:val="000000" w:themeColor="text1"/>
          <w:sz w:val="28"/>
          <w:szCs w:val="28"/>
        </w:rPr>
        <w:t>Проектом не предусмотрено увеличение территории села.</w:t>
      </w:r>
    </w:p>
    <w:p w:rsidR="00CB5A9A" w:rsidRPr="00443A3A" w:rsidRDefault="00CB5A9A" w:rsidP="00CB5A9A">
      <w:pPr>
        <w:pStyle w:val="S8"/>
      </w:pPr>
    </w:p>
    <w:p w:rsidR="00200BFA" w:rsidRPr="00443A3A" w:rsidRDefault="00CB79E6" w:rsidP="00E87483">
      <w:pPr>
        <w:pStyle w:val="26"/>
      </w:pPr>
      <w:bookmarkStart w:id="4" w:name="_Toc375838027"/>
      <w:r w:rsidRPr="00443A3A">
        <w:t xml:space="preserve">1.2 </w:t>
      </w:r>
      <w:bookmarkEnd w:id="4"/>
      <w:r w:rsidR="00200BFA" w:rsidRPr="00443A3A">
        <w:t>Планировочная структура и функциональное зонирование</w:t>
      </w:r>
    </w:p>
    <w:p w:rsidR="00200BFA" w:rsidRPr="00443A3A" w:rsidRDefault="00200BFA" w:rsidP="00200BF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D5E34" w:rsidRPr="009938F4" w:rsidRDefault="007D5E34" w:rsidP="007D5E34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В генеральном плане решается общая стратегия развития с. Биаза на период до 2037 года. </w:t>
      </w:r>
    </w:p>
    <w:p w:rsidR="007D5E34" w:rsidRPr="009938F4" w:rsidRDefault="007D5E34" w:rsidP="007D5E34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Проектом установлены следующие функциональные зоны: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Зона индивидуальной и малоэтажной жилой застройки</w:t>
      </w:r>
    </w:p>
    <w:p w:rsidR="007D5E34" w:rsidRPr="009938F4" w:rsidRDefault="007D5E34" w:rsidP="007D5E34">
      <w:pPr>
        <w:pStyle w:val="S8"/>
        <w:numPr>
          <w:ilvl w:val="0"/>
          <w:numId w:val="28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Территории индивидуальной и малоэтажной жилой застройки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Зона объектов общественного назначения</w:t>
      </w:r>
    </w:p>
    <w:p w:rsidR="007D5E34" w:rsidRPr="009938F4" w:rsidRDefault="007D5E34" w:rsidP="007D5E34">
      <w:pPr>
        <w:pStyle w:val="S8"/>
        <w:numPr>
          <w:ilvl w:val="0"/>
          <w:numId w:val="28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Территории общественно-делового и коммерческого назначения</w:t>
      </w:r>
    </w:p>
    <w:p w:rsidR="007D5E34" w:rsidRPr="009938F4" w:rsidRDefault="007D5E34" w:rsidP="007D5E34">
      <w:pPr>
        <w:pStyle w:val="S8"/>
        <w:numPr>
          <w:ilvl w:val="0"/>
          <w:numId w:val="28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Территории объектов здравоохранения, социального обслуживания</w:t>
      </w:r>
    </w:p>
    <w:p w:rsidR="007D5E34" w:rsidRPr="009938F4" w:rsidRDefault="007D5E34" w:rsidP="007D5E34">
      <w:pPr>
        <w:pStyle w:val="S8"/>
        <w:numPr>
          <w:ilvl w:val="0"/>
          <w:numId w:val="28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Территории школ</w:t>
      </w:r>
    </w:p>
    <w:p w:rsidR="007D5E34" w:rsidRPr="009938F4" w:rsidRDefault="007D5E34" w:rsidP="007D5E34">
      <w:pPr>
        <w:pStyle w:val="S8"/>
        <w:numPr>
          <w:ilvl w:val="0"/>
          <w:numId w:val="28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Территории учреждений дошкольного образования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Производственная зона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 xml:space="preserve">Зона объектов инженерной инфраструктуры 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Ландшафтно-рекреационная зона, санитарно-защитное озеленение, озеленение общего пользования</w:t>
      </w:r>
    </w:p>
    <w:p w:rsidR="007D5E34" w:rsidRPr="009938F4" w:rsidRDefault="007D5E34" w:rsidP="007D5E34">
      <w:pPr>
        <w:pStyle w:val="S8"/>
        <w:numPr>
          <w:ilvl w:val="0"/>
          <w:numId w:val="29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Территории озеленения общего пользования</w:t>
      </w:r>
    </w:p>
    <w:p w:rsidR="007D5E34" w:rsidRPr="009938F4" w:rsidRDefault="007D5E34" w:rsidP="007D5E34">
      <w:pPr>
        <w:pStyle w:val="S8"/>
        <w:numPr>
          <w:ilvl w:val="0"/>
          <w:numId w:val="29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Территории рекреационного назначения</w:t>
      </w:r>
    </w:p>
    <w:p w:rsidR="007D5E34" w:rsidRPr="009938F4" w:rsidRDefault="007D5E34" w:rsidP="007D5E34">
      <w:pPr>
        <w:pStyle w:val="S8"/>
        <w:numPr>
          <w:ilvl w:val="0"/>
          <w:numId w:val="29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Территории санитарно-защитного озеленения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Зона специального назначения (кладбище)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Зона улично-дорожной сети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Зона градостроительного освоения территории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Зона градостроительного освоения территории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Зона производственного освоения территории</w:t>
      </w:r>
    </w:p>
    <w:p w:rsidR="007D5E34" w:rsidRPr="009938F4" w:rsidRDefault="007D5E34" w:rsidP="007D5E34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5E34" w:rsidRPr="009938F4" w:rsidRDefault="007D5E34" w:rsidP="007D5E34">
      <w:pPr>
        <w:pStyle w:val="S8"/>
        <w:rPr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 xml:space="preserve">Жилые зоны </w:t>
      </w:r>
      <w:r w:rsidRPr="009938F4">
        <w:rPr>
          <w:color w:val="000000" w:themeColor="text1"/>
          <w:szCs w:val="28"/>
        </w:rPr>
        <w:t>включает территории существующей и планируемой жилой застройки. Застройка представлена преимущественно индивидуальной усадебной и малоэтажной.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 xml:space="preserve">Производственная зона </w:t>
      </w:r>
      <w:r w:rsidRPr="009938F4">
        <w:rPr>
          <w:color w:val="000000" w:themeColor="text1"/>
          <w:szCs w:val="28"/>
        </w:rPr>
        <w:t>сохраняется в западной части села.</w:t>
      </w:r>
    </w:p>
    <w:p w:rsidR="007D5E34" w:rsidRPr="009938F4" w:rsidRDefault="007D5E34" w:rsidP="007D5E34">
      <w:pPr>
        <w:pStyle w:val="S8"/>
        <w:rPr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 xml:space="preserve">Ландшафтно-рекреационная зона, санитарно-защитное озеленение, озеленение общего </w:t>
      </w:r>
      <w:r w:rsidRPr="009938F4">
        <w:rPr>
          <w:color w:val="000000" w:themeColor="text1"/>
          <w:szCs w:val="28"/>
        </w:rPr>
        <w:t>пользования объединяет территории озеленения общего пользования. От промпредприятий организованы санитарно-защитные зоны, по возможности требующие защитного озеленения.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lastRenderedPageBreak/>
        <w:t xml:space="preserve">Зона природно-ландшафтных территорий включает </w:t>
      </w:r>
      <w:r w:rsidRPr="009938F4">
        <w:rPr>
          <w:color w:val="000000" w:themeColor="text1"/>
          <w:szCs w:val="28"/>
        </w:rPr>
        <w:t>территории не затронутые градостроительным освоением преимущественно в связи с природными факторами (заболоченность).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Зона специального назначения (кладбище) включает кладбище.</w:t>
      </w:r>
    </w:p>
    <w:p w:rsidR="007D5E34" w:rsidRPr="009938F4" w:rsidRDefault="007D5E34" w:rsidP="007D5E34">
      <w:pPr>
        <w:pStyle w:val="S8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 xml:space="preserve">Зона градостроительного освоения </w:t>
      </w:r>
      <w:r w:rsidRPr="009938F4">
        <w:rPr>
          <w:color w:val="000000" w:themeColor="text1"/>
          <w:szCs w:val="28"/>
        </w:rPr>
        <w:t>представлена территориями, освоение которых предусмотрено за расчётный срок преимущественно под жилую застройку.</w:t>
      </w:r>
    </w:p>
    <w:p w:rsidR="007D5E34" w:rsidRPr="009938F4" w:rsidRDefault="007D5E34" w:rsidP="007D5E34">
      <w:pPr>
        <w:pStyle w:val="S8"/>
        <w:rPr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 xml:space="preserve">Зона производственного освоения территории </w:t>
      </w:r>
      <w:r w:rsidRPr="009938F4">
        <w:rPr>
          <w:color w:val="000000" w:themeColor="text1"/>
          <w:szCs w:val="28"/>
        </w:rPr>
        <w:t>предусмотрена под освоение существующими предприятиями.</w:t>
      </w:r>
    </w:p>
    <w:p w:rsidR="00DA4E14" w:rsidRPr="00443A3A" w:rsidRDefault="00DA4E14" w:rsidP="00E87483">
      <w:pPr>
        <w:pStyle w:val="26"/>
      </w:pPr>
    </w:p>
    <w:p w:rsidR="00BC09F1" w:rsidRPr="00443A3A" w:rsidRDefault="00BC09F1" w:rsidP="00E87483">
      <w:pPr>
        <w:pStyle w:val="26"/>
      </w:pPr>
      <w:r w:rsidRPr="00443A3A">
        <w:t>Таблица 1.</w:t>
      </w:r>
      <w:r w:rsidR="00CB79E6" w:rsidRPr="00443A3A">
        <w:t>2</w:t>
      </w:r>
      <w:r w:rsidRPr="00443A3A">
        <w:t>-1</w:t>
      </w:r>
    </w:p>
    <w:p w:rsidR="00200BFA" w:rsidRDefault="00200BFA" w:rsidP="00E87483">
      <w:pPr>
        <w:pStyle w:val="26"/>
      </w:pPr>
      <w:bookmarkStart w:id="5" w:name="_Toc375838028"/>
      <w:r w:rsidRPr="00443A3A">
        <w:t>Баланс территории на расчетный срок</w:t>
      </w:r>
    </w:p>
    <w:p w:rsidR="00E553FE" w:rsidRPr="00E553FE" w:rsidRDefault="00E553FE" w:rsidP="00E553FE">
      <w:pPr>
        <w:pStyle w:val="afd"/>
      </w:pPr>
    </w:p>
    <w:tbl>
      <w:tblPr>
        <w:tblW w:w="0" w:type="auto"/>
        <w:jc w:val="center"/>
        <w:tblInd w:w="90" w:type="dxa"/>
        <w:tblLook w:val="04A0"/>
      </w:tblPr>
      <w:tblGrid>
        <w:gridCol w:w="715"/>
        <w:gridCol w:w="7080"/>
        <w:gridCol w:w="1376"/>
        <w:gridCol w:w="876"/>
      </w:tblGrid>
      <w:tr w:rsidR="007D5E34" w:rsidRPr="001C7BAF" w:rsidTr="001C7BAF">
        <w:trPr>
          <w:trHeight w:val="7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34" w:rsidRPr="001C7BAF" w:rsidRDefault="007D5E34" w:rsidP="007D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1C7BAF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FE" w:rsidRDefault="00E553FE" w:rsidP="007D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D5E34" w:rsidRPr="001C7BAF" w:rsidRDefault="007D5E34" w:rsidP="007D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1C7BAF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34" w:rsidRPr="001C7BAF" w:rsidRDefault="007D5E34" w:rsidP="007D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1C7BAF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Площадь, 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FE" w:rsidRDefault="00E553FE" w:rsidP="007D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D5E34" w:rsidRPr="001C7BAF" w:rsidRDefault="007D5E34" w:rsidP="007D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1C7BAF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%</w:t>
            </w:r>
          </w:p>
        </w:tc>
      </w:tr>
      <w:tr w:rsidR="00E553FE" w:rsidRPr="001C7BAF" w:rsidTr="001C7BAF">
        <w:trPr>
          <w:trHeight w:val="4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FE" w:rsidRPr="009938F4" w:rsidRDefault="00E553FE" w:rsidP="00E553F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ВСЕГО в границах проектирования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190,1739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E553FE" w:rsidRPr="001C7BAF" w:rsidTr="001C7BAF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индивидуальной и малоэтажной жилой застройки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98,3201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51,70</w:t>
            </w:r>
          </w:p>
        </w:tc>
      </w:tr>
      <w:tr w:rsidR="00E553FE" w:rsidRPr="001C7BAF" w:rsidTr="001C7BAF">
        <w:trPr>
          <w:trHeight w:val="27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объектов общественного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7,9195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4,16</w:t>
            </w:r>
          </w:p>
        </w:tc>
      </w:tr>
      <w:tr w:rsidR="00E553FE" w:rsidRPr="001C7BAF" w:rsidTr="001C7BAF">
        <w:trPr>
          <w:trHeight w:val="3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общественно-делового и коммерческого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1,0047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</w:tr>
      <w:tr w:rsidR="00E553FE" w:rsidRPr="001C7BAF" w:rsidTr="001C7BAF">
        <w:trPr>
          <w:trHeight w:val="69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объектов здравоохранения, социального обслуживания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1,1764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</w:tr>
      <w:tr w:rsidR="00E553FE" w:rsidRPr="001C7BAF" w:rsidTr="001C7BAF">
        <w:trPr>
          <w:trHeight w:val="6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школ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5,2853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2,78</w:t>
            </w:r>
          </w:p>
        </w:tc>
      </w:tr>
      <w:tr w:rsidR="00E553FE" w:rsidRPr="001C7BAF" w:rsidTr="001C7BAF">
        <w:trPr>
          <w:trHeight w:val="6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учреждений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0,4531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</w:tr>
      <w:tr w:rsidR="00E553FE" w:rsidRPr="001C7BAF" w:rsidTr="001C7BAF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Производственная зона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1432">
              <w:rPr>
                <w:rFonts w:ascii="Times New Roman" w:hAnsi="Times New Roman"/>
                <w:b/>
                <w:bCs/>
                <w:sz w:val="24"/>
                <w:szCs w:val="24"/>
              </w:rPr>
              <w:t>35,064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1432">
              <w:rPr>
                <w:rFonts w:ascii="Times New Roman" w:hAnsi="Times New Roman"/>
                <w:b/>
                <w:bCs/>
                <w:sz w:val="24"/>
                <w:szCs w:val="24"/>
              </w:rPr>
              <w:t>18,44</w:t>
            </w:r>
          </w:p>
        </w:tc>
      </w:tr>
      <w:tr w:rsidR="00E553FE" w:rsidRPr="001C7BAF" w:rsidTr="001C7BAF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объектов инженерной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0,5201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</w:tr>
      <w:tr w:rsidR="00E553FE" w:rsidRPr="001C7BAF" w:rsidTr="001C7BAF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Ландшафтно-рекреационная зона, санитарно-защитное озеленение, озеленение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29,8154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15,68</w:t>
            </w:r>
          </w:p>
        </w:tc>
      </w:tr>
      <w:tr w:rsidR="00E553FE" w:rsidRPr="001C7BAF" w:rsidTr="001C7BAF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озеленения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1,0626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</w:tr>
      <w:tr w:rsidR="00E553FE" w:rsidRPr="001C7BAF" w:rsidTr="001C7BAF">
        <w:trPr>
          <w:trHeight w:val="57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рекреационного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3,221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1,69</w:t>
            </w:r>
          </w:p>
        </w:tc>
      </w:tr>
      <w:tr w:rsidR="00E553FE" w:rsidRPr="001C7BAF" w:rsidTr="001C7BAF">
        <w:trPr>
          <w:trHeight w:val="6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санитарно-защитного озеленения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25,5318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13,43</w:t>
            </w:r>
          </w:p>
        </w:tc>
      </w:tr>
      <w:tr w:rsidR="00E553FE" w:rsidRPr="001C7BAF" w:rsidTr="001C7BAF">
        <w:trPr>
          <w:trHeight w:val="4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специального назначения (кладбище)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553FE" w:rsidRPr="001C7BAF" w:rsidTr="001C7BAF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улично-дорожной сети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17,4201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9,16</w:t>
            </w:r>
          </w:p>
        </w:tc>
      </w:tr>
      <w:tr w:rsidR="00E553FE" w:rsidRPr="001C7BAF" w:rsidTr="001C7BAF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9938F4" w:rsidRDefault="00E553FE" w:rsidP="00E553FE">
            <w:pPr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 xml:space="preserve">Акватории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1,1147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FE" w:rsidRPr="00431432" w:rsidRDefault="00E553FE" w:rsidP="00E553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1432"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</w:tr>
    </w:tbl>
    <w:p w:rsidR="00E553FE" w:rsidRDefault="00E553FE" w:rsidP="00E87483">
      <w:pPr>
        <w:pStyle w:val="26"/>
      </w:pPr>
    </w:p>
    <w:p w:rsidR="00200BFA" w:rsidRPr="00443A3A" w:rsidRDefault="00BC09F1" w:rsidP="00E87483">
      <w:pPr>
        <w:pStyle w:val="26"/>
      </w:pPr>
      <w:r w:rsidRPr="00443A3A">
        <w:lastRenderedPageBreak/>
        <w:t>1.</w:t>
      </w:r>
      <w:r w:rsidR="00CB79E6" w:rsidRPr="00443A3A">
        <w:t>3</w:t>
      </w:r>
      <w:r w:rsidRPr="00443A3A">
        <w:t xml:space="preserve"> </w:t>
      </w:r>
      <w:bookmarkEnd w:id="5"/>
      <w:r w:rsidR="00200BFA" w:rsidRPr="00443A3A">
        <w:t>Описание решения по установлению зон с особыми условиями использования территории</w:t>
      </w:r>
    </w:p>
    <w:p w:rsidR="000D1016" w:rsidRPr="009938F4" w:rsidRDefault="000D1016" w:rsidP="000D1016">
      <w:pPr>
        <w:pStyle w:val="a7"/>
        <w:spacing w:after="0" w:line="240" w:lineRule="auto"/>
        <w:ind w:left="0"/>
        <w:rPr>
          <w:rFonts w:ascii="Times New Roman" w:hAnsi="Times New Roman"/>
          <w:i/>
          <w:color w:val="000000" w:themeColor="text1"/>
          <w:sz w:val="28"/>
          <w:szCs w:val="28"/>
        </w:rPr>
      </w:pPr>
      <w:bookmarkStart w:id="6" w:name="_Toc375838029"/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Автомобильный транспорт</w:t>
      </w:r>
    </w:p>
    <w:p w:rsidR="000D1016" w:rsidRPr="009938F4" w:rsidRDefault="000D1016" w:rsidP="000D101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Для автомобильных дорог общего пользования  в границах муниципального образования (вне населённого пункта) установлены придорожные полосы. Ширина придорожных полос установлена в соответствии с </w:t>
      </w: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Федеральным законом от 8 ноября 2007 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</w:p>
    <w:p w:rsidR="000D1016" w:rsidRPr="009938F4" w:rsidRDefault="000D1016" w:rsidP="000D1016">
      <w:pPr>
        <w:pStyle w:val="1460"/>
        <w:numPr>
          <w:ilvl w:val="0"/>
          <w:numId w:val="30"/>
        </w:numPr>
        <w:spacing w:before="0"/>
        <w:ind w:left="1066" w:hanging="357"/>
        <w:jc w:val="both"/>
        <w:rPr>
          <w:b w:val="0"/>
          <w:color w:val="000000" w:themeColor="text1"/>
        </w:rPr>
      </w:pPr>
      <w:r w:rsidRPr="009938F4">
        <w:rPr>
          <w:b w:val="0"/>
          <w:color w:val="000000" w:themeColor="text1"/>
        </w:rPr>
        <w:t>для автодороги «К-26» – 50 м;</w:t>
      </w:r>
    </w:p>
    <w:p w:rsidR="000D1016" w:rsidRPr="009938F4" w:rsidRDefault="000D1016" w:rsidP="000D1016">
      <w:pPr>
        <w:pStyle w:val="1460"/>
        <w:spacing w:before="0"/>
        <w:jc w:val="both"/>
        <w:rPr>
          <w:b w:val="0"/>
          <w:color w:val="000000" w:themeColor="text1"/>
        </w:rPr>
      </w:pPr>
    </w:p>
    <w:p w:rsidR="000D1016" w:rsidRPr="009938F4" w:rsidRDefault="000D1016" w:rsidP="000D1016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Электрические сети, линии связи</w:t>
      </w:r>
    </w:p>
    <w:p w:rsidR="000D1016" w:rsidRPr="009938F4" w:rsidRDefault="000D1016" w:rsidP="000D1016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Охранные зоны для линий электроснабжения установлены в соответствии с Постановлением Правительства РФ от 24.02.2009 г. №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и составляют: ВЛ 220 кВт – 25 м, ВЛ 110 кВт – 20 м, ВЛ 35 кВт – 15 м, ВЛ 10 кВт – 10 м в обе стороны.</w:t>
      </w:r>
    </w:p>
    <w:p w:rsidR="000D1016" w:rsidRPr="009938F4" w:rsidRDefault="000D1016" w:rsidP="000D101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Охранные зоны линий и сооружений связи  устанавливаются для обеспечения сохранности действующих кабельных, радиорелейных и воздушных линий связи и линий радиофикации, а так же сооружений связи Российской Федерации. Размеры охранных зон с особыми условиями использования устанавливаются согласно </w:t>
      </w: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«Правил охраны линий и сооружений связи Российской Федерации» утверждённых постановлением правительства РФ от 09.06.95 №578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и составляют на трассах кабельных и воздушных линий радиофикации не менее 2 м (3 м).</w:t>
      </w:r>
    </w:p>
    <w:p w:rsidR="000D1016" w:rsidRPr="009938F4" w:rsidRDefault="000D1016" w:rsidP="000D1016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D1016" w:rsidRPr="009938F4" w:rsidRDefault="000D1016" w:rsidP="000D1016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Водоохранные зоны, охранные зоны источников водоснабжения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К объектам, для которых устанавливаются охранные зоны относятся: реки и водоёмы, скважины.</w:t>
      </w:r>
    </w:p>
    <w:p w:rsidR="000D1016" w:rsidRPr="009938F4" w:rsidRDefault="000D1016" w:rsidP="000D1016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Таблица </w:t>
      </w:r>
      <w:r w:rsidR="001C7BAF">
        <w:rPr>
          <w:rFonts w:ascii="Times New Roman" w:hAnsi="Times New Roman"/>
          <w:i/>
          <w:color w:val="000000" w:themeColor="text1"/>
          <w:sz w:val="28"/>
          <w:szCs w:val="28"/>
        </w:rPr>
        <w:t>1.3</w:t>
      </w: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 xml:space="preserve"> -1</w:t>
      </w:r>
    </w:p>
    <w:p w:rsidR="000D1016" w:rsidRPr="009938F4" w:rsidRDefault="000D1016" w:rsidP="000D101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Перечень объектов для которых установлена зона санитарной охраны.</w:t>
      </w:r>
    </w:p>
    <w:p w:rsidR="000D1016" w:rsidRPr="009938F4" w:rsidRDefault="000D1016" w:rsidP="000D101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584"/>
        <w:gridCol w:w="4111"/>
        <w:gridCol w:w="2977"/>
        <w:gridCol w:w="1984"/>
      </w:tblGrid>
      <w:tr w:rsidR="000D1016" w:rsidRPr="009938F4" w:rsidTr="00E553FE">
        <w:trPr>
          <w:trHeight w:val="108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№ пп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Величина зоны санитарной охраны, 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Обоснование</w:t>
            </w:r>
          </w:p>
        </w:tc>
      </w:tr>
      <w:tr w:rsidR="000D1016" w:rsidRPr="009938F4" w:rsidTr="00E553FE">
        <w:trPr>
          <w:trHeight w:val="34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Скважины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50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-</w:t>
            </w:r>
          </w:p>
        </w:tc>
      </w:tr>
      <w:tr w:rsidR="000D1016" w:rsidRPr="009938F4" w:rsidTr="00E553FE">
        <w:trPr>
          <w:trHeight w:val="6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р. Тара, р. Биазинка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прибрежная защитная полоса - 50м, водоохранная зона - 200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lang w:eastAsia="ru-RU"/>
              </w:rPr>
            </w:pPr>
            <w:r w:rsidRPr="009938F4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lang w:eastAsia="ru-RU"/>
              </w:rPr>
              <w:t>Водный кодекс РФ, ст. 64</w:t>
            </w:r>
          </w:p>
        </w:tc>
      </w:tr>
    </w:tbl>
    <w:p w:rsidR="000D1016" w:rsidRPr="009938F4" w:rsidRDefault="000D1016" w:rsidP="000D101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Режимы содержания водоохранных зон и прибрежных защитных полос установлены </w:t>
      </w: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 xml:space="preserve">Водным кодексом РФ. </w:t>
      </w:r>
    </w:p>
    <w:p w:rsidR="000D1016" w:rsidRPr="009938F4" w:rsidRDefault="000D1016" w:rsidP="000D1016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E87483" w:rsidRDefault="00E87483" w:rsidP="000D1016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E87483" w:rsidRDefault="00E87483" w:rsidP="000D1016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0D1016" w:rsidRPr="009938F4" w:rsidRDefault="000D1016" w:rsidP="000D1016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lastRenderedPageBreak/>
        <w:t>Зоны негативного воздействия объектов капитального строительства</w:t>
      </w:r>
    </w:p>
    <w:p w:rsidR="000D1016" w:rsidRPr="009938F4" w:rsidRDefault="000D1016" w:rsidP="000D1016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0D1016" w:rsidRPr="009938F4" w:rsidRDefault="000D1016" w:rsidP="000D1016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Таблица </w:t>
      </w:r>
      <w:r w:rsidR="001C7BAF">
        <w:rPr>
          <w:rFonts w:ascii="Times New Roman" w:hAnsi="Times New Roman"/>
          <w:i/>
          <w:color w:val="000000" w:themeColor="text1"/>
          <w:sz w:val="28"/>
          <w:szCs w:val="28"/>
        </w:rPr>
        <w:t>1.3</w:t>
      </w:r>
      <w:r w:rsidR="001C7BAF" w:rsidRPr="009938F4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-2</w:t>
      </w:r>
    </w:p>
    <w:p w:rsidR="000D1016" w:rsidRPr="009938F4" w:rsidRDefault="000D1016" w:rsidP="000D101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Классификация предприятий и учреждений с.Биаза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9938F4">
        <w:rPr>
          <w:rFonts w:ascii="Times New Roman" w:hAnsi="Times New Roman"/>
          <w:i/>
          <w:color w:val="000000" w:themeColor="text1"/>
          <w:sz w:val="28"/>
          <w:szCs w:val="28"/>
        </w:rPr>
        <w:t>по классу санитарной опасности.</w:t>
      </w:r>
    </w:p>
    <w:p w:rsidR="000D1016" w:rsidRPr="009938F4" w:rsidRDefault="000D1016" w:rsidP="000D101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</w:p>
    <w:tbl>
      <w:tblPr>
        <w:tblW w:w="9967" w:type="dxa"/>
        <w:tblInd w:w="-34" w:type="dxa"/>
        <w:tblLayout w:type="fixed"/>
        <w:tblLook w:val="04A0"/>
      </w:tblPr>
      <w:tblGrid>
        <w:gridCol w:w="851"/>
        <w:gridCol w:w="6237"/>
        <w:gridCol w:w="596"/>
        <w:gridCol w:w="695"/>
        <w:gridCol w:w="1588"/>
      </w:tblGrid>
      <w:tr w:rsidR="000D1016" w:rsidRPr="000D1016" w:rsidTr="00E553FE"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 xml:space="preserve">№ </w:t>
            </w: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№ пп</w:t>
            </w: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 xml:space="preserve">Наименование 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Класс опасности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Величина СЗЗ, м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Обоснование</w:t>
            </w:r>
          </w:p>
        </w:tc>
      </w:tr>
      <w:tr w:rsidR="000D1016" w:rsidRPr="000D1016" w:rsidTr="00E553FE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9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I класс санитарной опасности, санитарно-защитная зона 1000 м.</w:t>
            </w:r>
          </w:p>
        </w:tc>
      </w:tr>
      <w:tr w:rsidR="000D1016" w:rsidRPr="000D1016" w:rsidTr="00E553FE">
        <w:trPr>
          <w:trHeight w:val="4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Скотомогильник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  <w:t>СанПиН 2.2.1/2.1.1.1200-03</w:t>
            </w:r>
          </w:p>
        </w:tc>
      </w:tr>
      <w:tr w:rsidR="000D1016" w:rsidRPr="000D1016" w:rsidTr="00E553FE">
        <w:trPr>
          <w:trHeight w:val="4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Полигон ТБО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II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  <w:t>СанПиН 2.2.1/2.1.1.1200-03</w:t>
            </w:r>
          </w:p>
        </w:tc>
      </w:tr>
      <w:tr w:rsidR="000D1016" w:rsidRPr="000D1016" w:rsidTr="00E553FE">
        <w:trPr>
          <w:trHeight w:val="3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91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IV класс санитарной опасности, санитарно-защитная зона 100 м.</w:t>
            </w:r>
          </w:p>
        </w:tc>
      </w:tr>
      <w:tr w:rsidR="000D1016" w:rsidRPr="000D1016" w:rsidTr="00E553FE">
        <w:trPr>
          <w:trHeight w:val="3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Молочная ферма с. Биаза(до 100 голов)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IV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  <w:t>СанПиН 2.2.1/2.1.1.1200-03</w:t>
            </w:r>
          </w:p>
        </w:tc>
      </w:tr>
      <w:tr w:rsidR="000D1016" w:rsidRPr="000D1016" w:rsidTr="00E553FE">
        <w:trPr>
          <w:trHeight w:val="3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91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V класс санитарной опасности, санитарно-защитная зона 50 м.</w:t>
            </w:r>
          </w:p>
        </w:tc>
      </w:tr>
      <w:tr w:rsidR="000D1016" w:rsidRPr="000D1016" w:rsidTr="00E553FE">
        <w:trPr>
          <w:trHeight w:val="3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Кладбище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  <w:t>СанПиН 2.2.1/2.1.1.1200-03</w:t>
            </w:r>
          </w:p>
        </w:tc>
      </w:tr>
      <w:tr w:rsidR="000D1016" w:rsidRPr="000D1016" w:rsidTr="00E553FE">
        <w:trPr>
          <w:trHeight w:val="4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АЗС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V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16" w:rsidRPr="000D1016" w:rsidRDefault="000D1016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</w:pPr>
            <w:r w:rsidRPr="000D1016">
              <w:rPr>
                <w:rFonts w:ascii="Times New Roman" w:eastAsia="Times New Roman" w:hAnsi="Times New Roman"/>
                <w:i/>
                <w:iCs/>
                <w:color w:val="000000" w:themeColor="text1"/>
                <w:lang w:eastAsia="ru-RU"/>
              </w:rPr>
              <w:t>СанПиН 2.2.1/2.1.1.1200-03</w:t>
            </w:r>
          </w:p>
        </w:tc>
      </w:tr>
    </w:tbl>
    <w:p w:rsidR="000D1016" w:rsidRPr="009938F4" w:rsidRDefault="000D1016" w:rsidP="000D1016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4C170C" w:rsidRPr="00443A3A" w:rsidRDefault="006E23D3" w:rsidP="00E87483">
      <w:pPr>
        <w:pStyle w:val="26"/>
      </w:pPr>
      <w:r w:rsidRPr="00443A3A">
        <w:t xml:space="preserve">2. </w:t>
      </w:r>
      <w:bookmarkEnd w:id="6"/>
      <w:r w:rsidR="004C170C" w:rsidRPr="00443A3A">
        <w:t xml:space="preserve">Утвержденные документы территориального планирования Новосибирского области, Северного района и территории </w:t>
      </w:r>
      <w:r w:rsidR="00FC3141">
        <w:t>Биазинского</w:t>
      </w:r>
      <w:r w:rsidR="004C170C" w:rsidRPr="00443A3A">
        <w:t xml:space="preserve"> сельсовета</w:t>
      </w:r>
    </w:p>
    <w:p w:rsidR="004C170C" w:rsidRPr="00443A3A" w:rsidRDefault="004C170C" w:rsidP="004C170C">
      <w:pPr>
        <w:pStyle w:val="aff5"/>
      </w:pPr>
    </w:p>
    <w:p w:rsidR="000D1016" w:rsidRPr="009938F4" w:rsidRDefault="000D1016" w:rsidP="000D10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Проектные решения выполнены с учетом положений ранее разработанной градостроительной документации:</w:t>
      </w:r>
    </w:p>
    <w:p w:rsidR="000D1016" w:rsidRPr="009938F4" w:rsidRDefault="000D1016" w:rsidP="000D10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Схемы территориального планирования Новосибирской области, утвержденной постановлением Администрации Новосибирской области от 07.09.09 г. № 339-па;</w:t>
      </w:r>
    </w:p>
    <w:p w:rsidR="000D1016" w:rsidRPr="009938F4" w:rsidRDefault="000D1016" w:rsidP="000D10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Схемы территориального планирования Северного района, утвержденной решением Совета депутатов Северного района Новосибирской области от 16.12.2009 г. № 9;</w:t>
      </w:r>
    </w:p>
    <w:p w:rsidR="000D1016" w:rsidRPr="009938F4" w:rsidRDefault="000D1016" w:rsidP="000D10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Генерального плана территории администрации Биазинского сельсовета Северного района Новосибирской области, утвержденного решением двадцать девятой сессии Совета депутатов Биазинского сельсовета Северного района Новосибирской области четвертого созыва от 28.01.2013 г. № 4.</w:t>
      </w:r>
    </w:p>
    <w:p w:rsidR="000D1016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4421E" w:rsidRPr="009938F4" w:rsidRDefault="0044421E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В работе использованы следующие материалы:</w:t>
      </w:r>
    </w:p>
    <w:p w:rsidR="000D1016" w:rsidRPr="009938F4" w:rsidRDefault="000D1016" w:rsidP="000D1016">
      <w:pPr>
        <w:numPr>
          <w:ilvl w:val="0"/>
          <w:numId w:val="45"/>
        </w:numPr>
        <w:tabs>
          <w:tab w:val="clear" w:pos="1070"/>
          <w:tab w:val="num" w:pos="0"/>
        </w:tabs>
        <w:spacing w:after="0" w:line="240" w:lineRule="auto"/>
        <w:ind w:left="0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Стратегия социально-экономического развития Новосибирской области на период до 2025 года. Утверждена постановлением Губернатора Новосибирской области от 03.12.2007 г. № 474.</w:t>
      </w:r>
    </w:p>
    <w:p w:rsidR="000D1016" w:rsidRPr="009938F4" w:rsidRDefault="000D1016" w:rsidP="000D1016">
      <w:pPr>
        <w:numPr>
          <w:ilvl w:val="0"/>
          <w:numId w:val="45"/>
        </w:numPr>
        <w:tabs>
          <w:tab w:val="clear" w:pos="1070"/>
          <w:tab w:val="num" w:pos="0"/>
        </w:tabs>
        <w:spacing w:after="0" w:line="240" w:lineRule="auto"/>
        <w:ind w:left="0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Комплексная программа социально-экономического развития Северного района Новосибирской области  на 2011-2025 годы. Принята решением восьмой сессии Совета депутатов Северного района Новосибирской области второго созыва от 27.04.2011 г. № 3; </w:t>
      </w:r>
    </w:p>
    <w:p w:rsidR="000D1016" w:rsidRPr="009938F4" w:rsidRDefault="000D1016" w:rsidP="000D1016">
      <w:pPr>
        <w:numPr>
          <w:ilvl w:val="0"/>
          <w:numId w:val="45"/>
        </w:numPr>
        <w:tabs>
          <w:tab w:val="clear" w:pos="1070"/>
          <w:tab w:val="num" w:pos="0"/>
        </w:tabs>
        <w:spacing w:after="0" w:line="240" w:lineRule="auto"/>
        <w:ind w:left="0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План социально-экономического развития Северного района Новосибирской области на 2014 год и на период до 2016 года. Утвержден решением двадцать четвертой сессии Совета депутатов Северного района Новосибирской области второго созыва от 17.12.2013 г. № 5;</w:t>
      </w:r>
    </w:p>
    <w:p w:rsidR="000D1016" w:rsidRPr="009938F4" w:rsidRDefault="000D1016" w:rsidP="000D1016">
      <w:pPr>
        <w:numPr>
          <w:ilvl w:val="0"/>
          <w:numId w:val="45"/>
        </w:numPr>
        <w:tabs>
          <w:tab w:val="clear" w:pos="1070"/>
          <w:tab w:val="num" w:pos="0"/>
        </w:tabs>
        <w:spacing w:after="0" w:line="240" w:lineRule="auto"/>
        <w:ind w:left="0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Инвестиционный паспорт Северного района Новосибирской области. Утвержден постановлением администрации Северного района Новосибирской области № 299 от 28.04.2012 г.;</w:t>
      </w:r>
    </w:p>
    <w:p w:rsidR="000D1016" w:rsidRPr="009938F4" w:rsidRDefault="000D1016" w:rsidP="000D1016">
      <w:pPr>
        <w:numPr>
          <w:ilvl w:val="0"/>
          <w:numId w:val="45"/>
        </w:numPr>
        <w:tabs>
          <w:tab w:val="clear" w:pos="1070"/>
          <w:tab w:val="num" w:pos="0"/>
        </w:tabs>
        <w:spacing w:after="0" w:line="240" w:lineRule="auto"/>
        <w:ind w:left="0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Комплексная программа социально-экономического развития Биазинского сельсовета Северного района Новосибирской области на 2011-2025 годы. Утверждена решением восьмой сессии Совета депутатов Биазинского сельсовета Северного района Новосибирской области четвертого созыва от 29.04.2011 г. № 5;</w:t>
      </w:r>
    </w:p>
    <w:p w:rsidR="000D1016" w:rsidRPr="009938F4" w:rsidRDefault="000D1016" w:rsidP="000D1016">
      <w:pPr>
        <w:numPr>
          <w:ilvl w:val="0"/>
          <w:numId w:val="45"/>
        </w:numPr>
        <w:tabs>
          <w:tab w:val="clear" w:pos="1070"/>
          <w:tab w:val="num" w:pos="0"/>
        </w:tabs>
        <w:spacing w:after="0" w:line="240" w:lineRule="auto"/>
        <w:ind w:left="0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План социально-экономического развития Биазинского сельсовета Северного района Новосибирской области на 2014 и на период до 2016 года. Утвержден решением сороковой сессии Совета депутатов Биазинского сельсовета Северного района Новосибирской области четвертого созыва от 19.12.2013 г. № 2;</w:t>
      </w:r>
    </w:p>
    <w:p w:rsidR="000D1016" w:rsidRPr="009938F4" w:rsidRDefault="000D1016" w:rsidP="000D1016">
      <w:pPr>
        <w:numPr>
          <w:ilvl w:val="0"/>
          <w:numId w:val="45"/>
        </w:numPr>
        <w:tabs>
          <w:tab w:val="clear" w:pos="1070"/>
          <w:tab w:val="num" w:pos="0"/>
        </w:tabs>
        <w:spacing w:after="0" w:line="240" w:lineRule="auto"/>
        <w:ind w:left="0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Программа комплексного развития коммунальной инфраструктуры Биазинского сельсовета Северного района Новосибирской области на 2013-2020 годы. Утвержден решением тридцатой сессии Совета депутатов Биазинского сельсовета Северного района Новосибирской области четвертого созыва от 20.02.2013 г. № 1;</w:t>
      </w:r>
    </w:p>
    <w:p w:rsidR="000D1016" w:rsidRPr="009938F4" w:rsidRDefault="000D1016" w:rsidP="000D1016">
      <w:pPr>
        <w:pStyle w:val="112"/>
        <w:numPr>
          <w:ilvl w:val="0"/>
          <w:numId w:val="45"/>
        </w:numPr>
        <w:tabs>
          <w:tab w:val="clear" w:pos="1070"/>
          <w:tab w:val="num" w:pos="0"/>
          <w:tab w:val="left" w:pos="1418"/>
        </w:tabs>
        <w:suppressAutoHyphens w:val="0"/>
        <w:spacing w:after="0" w:line="240" w:lineRule="auto"/>
        <w:ind w:left="0" w:firstLine="77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 w:cs="Times New Roman"/>
          <w:color w:val="000000" w:themeColor="text1"/>
          <w:sz w:val="28"/>
          <w:szCs w:val="28"/>
        </w:rPr>
        <w:t>иные материалы, предоставленные специалистами администрации Биазинского сельсовета Северного района Новосибирской области.</w:t>
      </w:r>
    </w:p>
    <w:p w:rsidR="004C170C" w:rsidRPr="00443A3A" w:rsidRDefault="004C170C" w:rsidP="004C170C">
      <w:pPr>
        <w:pStyle w:val="S8"/>
      </w:pPr>
    </w:p>
    <w:p w:rsidR="004C170C" w:rsidRPr="00443A3A" w:rsidRDefault="004C170C" w:rsidP="004C170C">
      <w:pPr>
        <w:pStyle w:val="aff5"/>
      </w:pPr>
    </w:p>
    <w:p w:rsidR="004C170C" w:rsidRPr="00443A3A" w:rsidRDefault="004463CA" w:rsidP="00E87483">
      <w:pPr>
        <w:pStyle w:val="26"/>
      </w:pPr>
      <w:bookmarkStart w:id="7" w:name="_Toc302122702"/>
      <w:r w:rsidRPr="00443A3A">
        <w:t>3</w:t>
      </w:r>
      <w:r w:rsidR="004C170C" w:rsidRPr="00443A3A">
        <w:t xml:space="preserve">. Перечень мероприятий планов и программ социально-экономического развития территории села </w:t>
      </w:r>
      <w:r w:rsidR="00FC3141">
        <w:t>Биаза</w:t>
      </w:r>
    </w:p>
    <w:p w:rsidR="004C170C" w:rsidRPr="00443A3A" w:rsidRDefault="004C170C" w:rsidP="004C170C">
      <w:pPr>
        <w:pStyle w:val="afd"/>
      </w:pPr>
    </w:p>
    <w:p w:rsidR="004C170C" w:rsidRPr="00443A3A" w:rsidRDefault="004463CA" w:rsidP="00E87483">
      <w:pPr>
        <w:pStyle w:val="26"/>
      </w:pPr>
      <w:r w:rsidRPr="00443A3A">
        <w:t>3</w:t>
      </w:r>
      <w:r w:rsidR="004C170C" w:rsidRPr="00443A3A">
        <w:t xml:space="preserve">.1. </w:t>
      </w:r>
      <w:bookmarkEnd w:id="7"/>
      <w:r w:rsidR="004C170C" w:rsidRPr="00443A3A">
        <w:t xml:space="preserve">Перечень мероприятий Комплексной программы социально-экономического развития Северного района Новосибирской области на 2011-2025 годы относительно территории села </w:t>
      </w:r>
      <w:r w:rsidR="00FC3141">
        <w:t>Биаза</w:t>
      </w:r>
    </w:p>
    <w:p w:rsidR="004C170C" w:rsidRPr="00443A3A" w:rsidRDefault="004C170C" w:rsidP="004C170C">
      <w:pPr>
        <w:pStyle w:val="afd"/>
        <w:jc w:val="both"/>
      </w:pP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Комплексная программа социально-экономического развития Северного района Новосибирской области  на 2011-2025 годы принята решением восьмой сессии Совета депутатов Северного района Новосибирской области второго 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lastRenderedPageBreak/>
        <w:t>созыва от 27.04.2011 г. № 3. В соответствии с вышеуказанной программой на территории села Биаза запланирована реализация следующих мероприятий: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строительство жилищного фонда;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bCs/>
          <w:color w:val="000000" w:themeColor="text1"/>
          <w:sz w:val="28"/>
          <w:szCs w:val="28"/>
        </w:rPr>
        <w:t>- проведение ремонтов и реконструкций объектов социальной инфраструктуры;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bCs/>
          <w:color w:val="000000" w:themeColor="text1"/>
          <w:sz w:val="28"/>
          <w:szCs w:val="28"/>
        </w:rPr>
        <w:t>- благоустройство населенного пункта.</w:t>
      </w:r>
    </w:p>
    <w:p w:rsidR="000D1016" w:rsidRPr="009938F4" w:rsidRDefault="000D1016" w:rsidP="000D1016">
      <w:pPr>
        <w:pStyle w:val="afd"/>
        <w:jc w:val="both"/>
        <w:rPr>
          <w:color w:val="000000" w:themeColor="text1"/>
          <w:sz w:val="28"/>
          <w:szCs w:val="28"/>
        </w:rPr>
      </w:pPr>
    </w:p>
    <w:p w:rsidR="002D5C58" w:rsidRPr="00443A3A" w:rsidRDefault="002D5C58" w:rsidP="00E87483">
      <w:pPr>
        <w:pStyle w:val="26"/>
      </w:pPr>
    </w:p>
    <w:p w:rsidR="004C170C" w:rsidRPr="00443A3A" w:rsidRDefault="004463CA" w:rsidP="00E87483">
      <w:pPr>
        <w:pStyle w:val="26"/>
      </w:pPr>
      <w:bookmarkStart w:id="8" w:name="_Toc375838031"/>
      <w:r w:rsidRPr="00443A3A">
        <w:t>3</w:t>
      </w:r>
      <w:r w:rsidR="004C170C" w:rsidRPr="00443A3A">
        <w:t xml:space="preserve">.2. Перечень мероприятий Плана социально-экономического развития Северного района Новосибирской области на 2014 год и на период до 2016 года относительно территории села </w:t>
      </w:r>
      <w:r w:rsidR="00FC3141">
        <w:t>Биаза</w:t>
      </w:r>
    </w:p>
    <w:p w:rsidR="004C170C" w:rsidRPr="00443A3A" w:rsidRDefault="004C170C" w:rsidP="004C170C">
      <w:pPr>
        <w:pStyle w:val="afd"/>
        <w:jc w:val="both"/>
        <w:rPr>
          <w:b/>
        </w:rPr>
      </w:pPr>
    </w:p>
    <w:p w:rsidR="004C170C" w:rsidRPr="00443A3A" w:rsidRDefault="004C170C" w:rsidP="004C170C">
      <w:pPr>
        <w:pStyle w:val="afd"/>
        <w:jc w:val="both"/>
      </w:pP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План социально-экономического развития Северного района Новосибирской области на 2014 год и на период до 2016 года утвержден решением двадцать четвертой сессии Совета депутатов Северного района Новосибирской области второго созыва от 17.12.2013 г. № 5. В соответствии с вышеуказанным документом на территории села Биаза запланирована реализация следующих мероприятий: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ремонт автодороги «Северное-Биаза-гр. Кыштовского района»;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строительство жилищного фонда;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bCs/>
          <w:color w:val="000000" w:themeColor="text1"/>
          <w:sz w:val="28"/>
          <w:szCs w:val="28"/>
        </w:rPr>
        <w:t>- проведение ремонтов и реконструкции объектов социальной инфраструктуры;</w:t>
      </w:r>
    </w:p>
    <w:p w:rsidR="000D1016" w:rsidRPr="009938F4" w:rsidRDefault="000D1016" w:rsidP="000D1016">
      <w:pPr>
        <w:spacing w:after="0" w:line="240" w:lineRule="auto"/>
        <w:ind w:firstLine="709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bCs/>
          <w:color w:val="000000" w:themeColor="text1"/>
          <w:sz w:val="28"/>
          <w:szCs w:val="28"/>
        </w:rPr>
        <w:t>- благоустройство населенного пункта.</w:t>
      </w:r>
    </w:p>
    <w:p w:rsidR="004C170C" w:rsidRPr="00443A3A" w:rsidRDefault="004C170C" w:rsidP="004C170C">
      <w:pPr>
        <w:pStyle w:val="afd"/>
      </w:pPr>
    </w:p>
    <w:p w:rsidR="004C170C" w:rsidRPr="00443A3A" w:rsidRDefault="004463CA" w:rsidP="004C170C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443A3A">
        <w:rPr>
          <w:rFonts w:ascii="Times New Roman" w:hAnsi="Times New Roman"/>
          <w:b/>
          <w:bCs/>
          <w:sz w:val="28"/>
          <w:szCs w:val="28"/>
        </w:rPr>
        <w:t>3</w:t>
      </w:r>
      <w:r w:rsidR="004C170C" w:rsidRPr="00443A3A">
        <w:rPr>
          <w:rFonts w:ascii="Times New Roman" w:hAnsi="Times New Roman"/>
          <w:b/>
          <w:bCs/>
          <w:sz w:val="28"/>
          <w:szCs w:val="28"/>
        </w:rPr>
        <w:t xml:space="preserve">.3. Перечень  мероприятий Комплексной программы социально-экономического развития </w:t>
      </w:r>
      <w:r w:rsidR="00FC3141">
        <w:rPr>
          <w:rFonts w:ascii="Times New Roman" w:hAnsi="Times New Roman"/>
          <w:b/>
          <w:bCs/>
          <w:sz w:val="28"/>
          <w:szCs w:val="28"/>
        </w:rPr>
        <w:t>Биазинского</w:t>
      </w:r>
      <w:r w:rsidR="004C170C" w:rsidRPr="00443A3A">
        <w:rPr>
          <w:rFonts w:ascii="Times New Roman" w:hAnsi="Times New Roman"/>
          <w:b/>
          <w:bCs/>
          <w:sz w:val="28"/>
          <w:szCs w:val="28"/>
        </w:rPr>
        <w:t xml:space="preserve"> сельсовета Северного района Новосибирской области на 2011-2025 годы относительно территории </w:t>
      </w:r>
      <w:r w:rsidR="004C170C" w:rsidRPr="00443A3A">
        <w:rPr>
          <w:rFonts w:ascii="Times New Roman" w:hAnsi="Times New Roman"/>
          <w:b/>
          <w:sz w:val="28"/>
          <w:szCs w:val="28"/>
        </w:rPr>
        <w:t xml:space="preserve">села </w:t>
      </w:r>
      <w:r w:rsidR="00FC3141">
        <w:rPr>
          <w:rFonts w:ascii="Times New Roman" w:hAnsi="Times New Roman"/>
          <w:b/>
          <w:sz w:val="28"/>
          <w:szCs w:val="28"/>
        </w:rPr>
        <w:t>Биаза</w:t>
      </w:r>
    </w:p>
    <w:p w:rsidR="004C170C" w:rsidRPr="00443A3A" w:rsidRDefault="004C170C" w:rsidP="004C170C">
      <w:pPr>
        <w:pStyle w:val="afd"/>
      </w:pPr>
    </w:p>
    <w:p w:rsidR="000D1016" w:rsidRPr="009938F4" w:rsidRDefault="000D1016" w:rsidP="000D1016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Комплексная программа социально-экономического развития Биазинского сельсовета Северного района Новосибирской области на 2011-2025 годы утверждена решением восьмой сессии Совета депутатов Биазинского сельсовета Северного района Новосибирской области четвертого созыва от 29.04.2011 г. № 5. В соответствии с вышеуказанной программой на территории села Биаза запланирована реализация следующих мероприятий:</w:t>
      </w:r>
    </w:p>
    <w:p w:rsidR="000D1016" w:rsidRPr="009938F4" w:rsidRDefault="000D1016" w:rsidP="000D1016">
      <w:pPr>
        <w:pStyle w:val="S8"/>
        <w:ind w:firstLine="770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- повышение качества жизни населения; </w:t>
      </w:r>
    </w:p>
    <w:p w:rsidR="000D1016" w:rsidRPr="009938F4" w:rsidRDefault="000D1016" w:rsidP="000D1016">
      <w:pPr>
        <w:pStyle w:val="S8"/>
        <w:ind w:firstLine="770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 устранение несанкционированных свалок.</w:t>
      </w:r>
    </w:p>
    <w:p w:rsidR="004C170C" w:rsidRPr="00443A3A" w:rsidRDefault="004C170C" w:rsidP="004C170C">
      <w:pPr>
        <w:pStyle w:val="S8"/>
        <w:ind w:firstLine="770"/>
        <w:rPr>
          <w:szCs w:val="28"/>
        </w:rPr>
      </w:pPr>
    </w:p>
    <w:p w:rsidR="004C170C" w:rsidRPr="00443A3A" w:rsidRDefault="004463CA" w:rsidP="00E87483">
      <w:pPr>
        <w:pStyle w:val="26"/>
      </w:pPr>
      <w:r w:rsidRPr="00443A3A">
        <w:t>3</w:t>
      </w:r>
      <w:r w:rsidR="004C170C" w:rsidRPr="00443A3A">
        <w:t xml:space="preserve">.4. Перечень мероприятий Плана социально-экономического развития </w:t>
      </w:r>
      <w:r w:rsidR="00FC3141">
        <w:t>Биазинского</w:t>
      </w:r>
      <w:r w:rsidR="004C170C" w:rsidRPr="00443A3A">
        <w:t xml:space="preserve"> сельсовета Северного района Новосибирской области на 201</w:t>
      </w:r>
      <w:r w:rsidR="00FC3141">
        <w:t>4</w:t>
      </w:r>
      <w:r w:rsidR="004C170C" w:rsidRPr="00443A3A">
        <w:t xml:space="preserve"> год и на период до 201</w:t>
      </w:r>
      <w:r w:rsidR="00FC3141">
        <w:t>6</w:t>
      </w:r>
      <w:r w:rsidR="004C170C" w:rsidRPr="00443A3A">
        <w:t xml:space="preserve"> года относительно территории села </w:t>
      </w:r>
      <w:r w:rsidR="00FC3141">
        <w:t>Биаза</w:t>
      </w:r>
    </w:p>
    <w:p w:rsidR="004C170C" w:rsidRPr="00443A3A" w:rsidRDefault="004C170C" w:rsidP="004C170C">
      <w:pPr>
        <w:pStyle w:val="afd"/>
      </w:pPr>
    </w:p>
    <w:p w:rsidR="000D1016" w:rsidRPr="009938F4" w:rsidRDefault="000D1016" w:rsidP="000D1016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План социально-экономического развития Биазинского сельсовета Северного района Новосибирской области на 2014 и на период до 2016 года 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lastRenderedPageBreak/>
        <w:t>утвержден решением сороковой сессии Совета депутатов Биазинского сельсовета Северного района Новосибирской области четвертого созыва от 19.12.2013 г. № 2. В соответствии с вышеуказанным документом на территории села Биаза запланирована реализация следующих мероприятий:</w:t>
      </w:r>
    </w:p>
    <w:p w:rsidR="000D1016" w:rsidRPr="009938F4" w:rsidRDefault="000D1016" w:rsidP="000D1016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щебенение дорог;</w:t>
      </w:r>
    </w:p>
    <w:p w:rsidR="000D1016" w:rsidRPr="009938F4" w:rsidRDefault="000D1016" w:rsidP="000D1016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открытие приемного пункта бытового обслуживания граждан;</w:t>
      </w:r>
    </w:p>
    <w:p w:rsidR="000D1016" w:rsidRPr="009938F4" w:rsidRDefault="000D1016" w:rsidP="000D1016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проведение иных мероприятий, способствующих повышению качества жизни населения.</w:t>
      </w:r>
    </w:p>
    <w:p w:rsidR="004C170C" w:rsidRPr="00443A3A" w:rsidRDefault="004C170C" w:rsidP="004C170C">
      <w:pPr>
        <w:pStyle w:val="S8"/>
        <w:ind w:firstLine="770"/>
      </w:pPr>
    </w:p>
    <w:p w:rsidR="004C170C" w:rsidRPr="00443A3A" w:rsidRDefault="004463CA" w:rsidP="00E87483">
      <w:pPr>
        <w:pStyle w:val="26"/>
      </w:pPr>
      <w:r w:rsidRPr="00443A3A">
        <w:t>4</w:t>
      </w:r>
      <w:r w:rsidR="004C170C" w:rsidRPr="00443A3A">
        <w:t xml:space="preserve">. Утвержденные документы территориального планирования и развитие территории села </w:t>
      </w:r>
      <w:r w:rsidR="00FC3141">
        <w:t>Биаза</w:t>
      </w:r>
    </w:p>
    <w:p w:rsidR="004C170C" w:rsidRPr="00443A3A" w:rsidRDefault="004C170C" w:rsidP="004C170C">
      <w:pPr>
        <w:pStyle w:val="afd"/>
      </w:pPr>
    </w:p>
    <w:p w:rsidR="004C170C" w:rsidRPr="00443A3A" w:rsidRDefault="004463CA" w:rsidP="004C170C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bookmarkStart w:id="9" w:name="_Toc302122704"/>
      <w:r w:rsidRPr="00443A3A">
        <w:rPr>
          <w:rFonts w:ascii="Times New Roman" w:hAnsi="Times New Roman"/>
          <w:b/>
          <w:bCs/>
          <w:sz w:val="28"/>
          <w:szCs w:val="28"/>
        </w:rPr>
        <w:t>4</w:t>
      </w:r>
      <w:r w:rsidR="004C170C" w:rsidRPr="00443A3A">
        <w:rPr>
          <w:rFonts w:ascii="Times New Roman" w:hAnsi="Times New Roman"/>
          <w:b/>
          <w:bCs/>
          <w:sz w:val="28"/>
          <w:szCs w:val="28"/>
        </w:rPr>
        <w:t>.1. Сведения о планируемых для размещения на территории поселения объектов федерального значения, объектов регионального значения</w:t>
      </w:r>
    </w:p>
    <w:p w:rsidR="004C170C" w:rsidRPr="00443A3A" w:rsidRDefault="004C170C" w:rsidP="004C170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Схема территориального планирования Новосибирской области утверждена Постановлением администрации Новосибирской области от 07.09.2009 г. № 339-па.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Схемой территориального планирования Новосибирской области </w:t>
      </w:r>
      <w:bookmarkStart w:id="10" w:name="OLE_LINK8"/>
      <w:bookmarkStart w:id="11" w:name="OLE_LINK9"/>
      <w:r w:rsidRPr="009938F4">
        <w:rPr>
          <w:rFonts w:ascii="Times New Roman" w:hAnsi="Times New Roman"/>
          <w:color w:val="000000" w:themeColor="text1"/>
          <w:sz w:val="28"/>
          <w:szCs w:val="28"/>
        </w:rPr>
        <w:t>на территории села Биаза размещение объектов федерального и регионального  значения не запланировано</w:t>
      </w:r>
      <w:bookmarkEnd w:id="10"/>
      <w:bookmarkEnd w:id="11"/>
      <w:r w:rsidRPr="009938F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C170C" w:rsidRPr="00443A3A" w:rsidRDefault="004C170C" w:rsidP="004C1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170C" w:rsidRPr="00443A3A" w:rsidRDefault="004463CA" w:rsidP="00E87483">
      <w:pPr>
        <w:pStyle w:val="26"/>
      </w:pPr>
      <w:r w:rsidRPr="00443A3A">
        <w:t>4</w:t>
      </w:r>
      <w:r w:rsidR="004C170C" w:rsidRPr="00443A3A">
        <w:t xml:space="preserve">.2. Сведения о планируемых для размещения на территории поселения объектов местного значения </w:t>
      </w:r>
      <w:bookmarkEnd w:id="9"/>
    </w:p>
    <w:p w:rsidR="004C170C" w:rsidRPr="00443A3A" w:rsidRDefault="004C170C" w:rsidP="004C170C">
      <w:pPr>
        <w:pStyle w:val="afd"/>
      </w:pPr>
    </w:p>
    <w:p w:rsidR="000D1016" w:rsidRPr="009938F4" w:rsidRDefault="000D1016" w:rsidP="000D1016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Схема территориального планирования Северного муниципального района, утверждена решением Совета депутатов Северного района от 16 декабря 2009 года № 9. 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В соответствии со Схемой территориального планирования Северного района на территории села Биаза запланирована реализация следующих мероприятий: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- осуществление жилищного строительства и повышение уровня обеспеченности граждан общей площадью жилищного фонда до </w:t>
      </w:r>
      <w:smartTag w:uri="urn:schemas-microsoft-com:office:smarttags" w:element="metricconverter">
        <w:smartTagPr>
          <w:attr w:name="ProductID" w:val="22 м2"/>
        </w:smartTagPr>
        <w:r w:rsidRPr="009938F4">
          <w:rPr>
            <w:rFonts w:ascii="Times New Roman" w:hAnsi="Times New Roman"/>
            <w:color w:val="000000" w:themeColor="text1"/>
            <w:sz w:val="28"/>
            <w:szCs w:val="28"/>
          </w:rPr>
          <w:t>22 м</w:t>
        </w:r>
        <w:r w:rsidRPr="009938F4">
          <w:rPr>
            <w:rFonts w:ascii="Times New Roman" w:hAnsi="Times New Roman"/>
            <w:color w:val="000000" w:themeColor="text1"/>
            <w:sz w:val="28"/>
            <w:szCs w:val="28"/>
            <w:vertAlign w:val="superscript"/>
          </w:rPr>
          <w:t>2</w:t>
        </w:r>
      </w:smartTag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на человека к 2027 г.;</w:t>
      </w:r>
    </w:p>
    <w:p w:rsidR="000D1016" w:rsidRPr="009938F4" w:rsidRDefault="000D1016" w:rsidP="000D101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реорганизация общеобразовательной школы;</w:t>
      </w:r>
    </w:p>
    <w:p w:rsidR="000D1016" w:rsidRPr="009938F4" w:rsidRDefault="000D1016" w:rsidP="000D101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строительство зданий учреждений и предприятий обслуживания населения;</w:t>
      </w:r>
    </w:p>
    <w:p w:rsidR="000D1016" w:rsidRPr="009938F4" w:rsidRDefault="000D1016" w:rsidP="000D1016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строительство автомобильной дороги Северное – Биаза - Кедровый (Томская область) межрегионального значения;</w:t>
      </w:r>
    </w:p>
    <w:p w:rsidR="000D1016" w:rsidRPr="009938F4" w:rsidRDefault="000D1016" w:rsidP="000D1016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- строительство  участка дороги Н-2303 (Северное - Биаза - граница Кыштовского района)  протяженностью </w:t>
      </w:r>
      <w:smartTag w:uri="urn:schemas-microsoft-com:office:smarttags" w:element="metricconverter">
        <w:smartTagPr>
          <w:attr w:name="ProductID" w:val="39,1 км"/>
        </w:smartTagPr>
        <w:r w:rsidRPr="009938F4">
          <w:rPr>
            <w:rFonts w:ascii="Times New Roman" w:hAnsi="Times New Roman"/>
            <w:color w:val="000000" w:themeColor="text1"/>
            <w:sz w:val="28"/>
            <w:szCs w:val="28"/>
          </w:rPr>
          <w:t>39,1 км</w:t>
        </w:r>
      </w:smartTag>
      <w:r w:rsidRPr="009938F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D1016" w:rsidRPr="009938F4" w:rsidRDefault="000D1016" w:rsidP="000D101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- строительство участка дороги Н-2305 (Биаза - Останинка) протяженностью </w:t>
      </w:r>
      <w:smartTag w:uri="urn:schemas-microsoft-com:office:smarttags" w:element="metricconverter">
        <w:smartTagPr>
          <w:attr w:name="ProductID" w:val="15,5 км"/>
        </w:smartTagPr>
        <w:r w:rsidRPr="009938F4">
          <w:rPr>
            <w:rFonts w:ascii="Times New Roman" w:hAnsi="Times New Roman"/>
            <w:color w:val="000000" w:themeColor="text1"/>
            <w:sz w:val="28"/>
            <w:szCs w:val="28"/>
          </w:rPr>
          <w:t>15,5 км</w:t>
        </w:r>
      </w:smartTag>
      <w:r w:rsidRPr="009938F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lastRenderedPageBreak/>
        <w:t>- организация переработки нефти и газа по технологии БИМТ: размещение  мини-НПЗ для производства высокооктановых бензинов, дизельного топлива и сжиженного газа;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- размещение производств по обработке древесины и производству изделий из дерева.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Предложено следующие направления экономического развития территории: переработка болотного торфа, переработка сапропелей, производство пищевых продуктов.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Генеральный план территории администрации Биазинского сельсовета Северного района Новосибирской области утвержден решением двадцать девятой сессии Совета депутатов Биазинского сельсовета Северного района Новосибирской области четвертого созыва от 28.01.2013 г. № 4. 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В соответствии с Генеральным планом Биазинского сельсовета в административном центре запланирована реализация следующих мероприятий: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1) увеличение общей площади жилищного фонда до 13,5 тыс. м</w:t>
      </w:r>
      <w:r w:rsidRPr="009938F4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2) строительство здания дошкольного образовательного учреждения на 20 мест;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3) сохранение существующей школы и организация начальной школы-сада;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4) создание и развитие спортивной инфраструктуры МКОУ Биазинская школа-интернат;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5) строительство бассейна;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6) организация спортивных площадок типа «хоккейная коробка», формирование «спортивных уголков» на открытом воздухе;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7) увеличение мощности участковой больницы до 20 посещений в смену,  15 коек; 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9) строительство станции скорой помощи на 1 автомобиль;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10) организация этнографического и краеведческого музея;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11) строительство храма;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12) организация добровольной пожарной дружины и места базирования спецтехники.</w:t>
      </w:r>
    </w:p>
    <w:p w:rsidR="004C170C" w:rsidRPr="00443A3A" w:rsidRDefault="004C170C" w:rsidP="004C1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170C" w:rsidRPr="00443A3A" w:rsidRDefault="004463CA" w:rsidP="00E87483">
      <w:pPr>
        <w:pStyle w:val="26"/>
      </w:pPr>
      <w:r w:rsidRPr="00443A3A">
        <w:t>5</w:t>
      </w:r>
      <w:r w:rsidR="00FF3F8F" w:rsidRPr="00443A3A">
        <w:t xml:space="preserve">. </w:t>
      </w:r>
      <w:bookmarkStart w:id="12" w:name="_Toc375838032"/>
      <w:bookmarkEnd w:id="8"/>
      <w:r w:rsidR="004C170C" w:rsidRPr="00443A3A">
        <w:t>Демографический прогноз</w:t>
      </w:r>
    </w:p>
    <w:p w:rsidR="004C170C" w:rsidRPr="00443A3A" w:rsidRDefault="004C170C" w:rsidP="004C170C">
      <w:pPr>
        <w:pStyle w:val="S8"/>
      </w:pP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Проектная численность населения установлена на </w:t>
      </w:r>
      <w:r w:rsidRPr="009938F4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очередь (2022 год) и расчетный срок (2037 год) с учетом прогноза естественного и миграционного движения населения и маятниковой миграции.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Показатели демографического развития, используемые в расчете прогнозной численности населения, приведены в таблице 1.1.3-1.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В рамках проекта было рассмотрено два возможных варианта комплексного развития территории с. Биаза: минимальный (инерционный) и базовый (мобилизационный).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Далее будет оценена возможность реализации каждого из вышеперечисленных сценариев.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Pr="009938F4">
        <w:rPr>
          <w:rFonts w:ascii="Times New Roman" w:hAnsi="Times New Roman"/>
          <w:b/>
          <w:color w:val="000000" w:themeColor="text1"/>
          <w:sz w:val="28"/>
          <w:szCs w:val="28"/>
        </w:rPr>
        <w:t>минимального (инерционного)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938F4">
        <w:rPr>
          <w:rFonts w:ascii="Times New Roman" w:hAnsi="Times New Roman"/>
          <w:b/>
          <w:color w:val="000000" w:themeColor="text1"/>
          <w:sz w:val="28"/>
          <w:szCs w:val="28"/>
        </w:rPr>
        <w:t>сценария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характерно сохранение сложившихся на территории Новосибирской области и Российской Федерации отрицательных демографических тенденций, таких как низкий уровень 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lastRenderedPageBreak/>
        <w:t>рождаемости, высокий уровень смертности населения, невысокий уровень продолжительности жизни и т.д.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Высока вероятность осуществления минимального сценария при сохранении существующих темпов социального развития </w:t>
      </w:r>
      <w:r w:rsidR="00B1187F">
        <w:rPr>
          <w:rFonts w:ascii="Times New Roman" w:hAnsi="Times New Roman"/>
          <w:color w:val="000000" w:themeColor="text1"/>
          <w:sz w:val="28"/>
          <w:szCs w:val="28"/>
        </w:rPr>
        <w:t>Биазинского сельсовета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>, для которого характерны следующие отрицательные факторы: несбалансированный рынок труда, недостаточная мощность и качество услуг, оказываемых учреждениями  и предприятиями обслуживания населения, низкий уровень благоустройства жилья и др.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Оценка современного состояния экономической базы Биазинского сельсовета показала относительно невысокий уровень использования экономического потенциала территории, вызванный следующими факторами: высокой степенью физического износа основных фондов, недостаточным использованием ресурсно-сырьевой базы и др. При сохранении имеющихся барьеров экономического развития также велика вероятность реализации инерционного сценария на расчетный срок.</w:t>
      </w:r>
    </w:p>
    <w:p w:rsidR="000D1016" w:rsidRPr="009938F4" w:rsidRDefault="000D1016" w:rsidP="000D1016">
      <w:pPr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При реализации инерционного сценария развития территории возможно снижение численности населения с. Биаза до 420 человек к </w:t>
      </w:r>
      <w:smartTag w:uri="urn:schemas-microsoft-com:office:smarttags" w:element="metricconverter">
        <w:smartTagPr>
          <w:attr w:name="ProductID" w:val="2022 г"/>
        </w:smartTagPr>
        <w:r w:rsidRPr="009938F4">
          <w:rPr>
            <w:rFonts w:ascii="Times New Roman" w:hAnsi="Times New Roman"/>
            <w:color w:val="000000" w:themeColor="text1"/>
            <w:sz w:val="28"/>
            <w:szCs w:val="28"/>
          </w:rPr>
          <w:t>2022 г</w:t>
        </w:r>
      </w:smartTag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. и до 330 человек к </w:t>
      </w:r>
      <w:smartTag w:uri="urn:schemas-microsoft-com:office:smarttags" w:element="metricconverter">
        <w:smartTagPr>
          <w:attr w:name="ProductID" w:val="2037 г"/>
        </w:smartTagPr>
        <w:r w:rsidRPr="009938F4">
          <w:rPr>
            <w:rFonts w:ascii="Times New Roman" w:hAnsi="Times New Roman"/>
            <w:color w:val="000000" w:themeColor="text1"/>
            <w:sz w:val="28"/>
            <w:szCs w:val="28"/>
          </w:rPr>
          <w:t>2037 г</w:t>
        </w:r>
      </w:smartTag>
      <w:r w:rsidRPr="009938F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D1016" w:rsidRPr="009938F4" w:rsidRDefault="000D1016" w:rsidP="000D1016">
      <w:pPr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Совокупность имеющихся на территории предпосылок социально-экономического развития и комплекс мероприятий, направленных на устойчивое развитие </w:t>
      </w:r>
      <w:r w:rsidR="00B1187F">
        <w:rPr>
          <w:rFonts w:ascii="Times New Roman" w:hAnsi="Times New Roman"/>
          <w:color w:val="000000" w:themeColor="text1"/>
          <w:sz w:val="28"/>
          <w:szCs w:val="28"/>
        </w:rPr>
        <w:t>села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, составляют основу </w:t>
      </w:r>
      <w:r w:rsidRPr="009938F4">
        <w:rPr>
          <w:rFonts w:ascii="Times New Roman" w:hAnsi="Times New Roman"/>
          <w:b/>
          <w:color w:val="000000" w:themeColor="text1"/>
          <w:sz w:val="28"/>
          <w:szCs w:val="28"/>
        </w:rPr>
        <w:t>базового (мобилизационного) сценария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. Этот сценарий социально-экономического развития принят в качестве основополагающего в рамках генерального плана и имеет наибольшую вероятность реализации при внедрении комплекса развивающих мероприятий. </w:t>
      </w:r>
    </w:p>
    <w:p w:rsidR="000D1016" w:rsidRPr="009938F4" w:rsidRDefault="000D1016" w:rsidP="000D1016">
      <w:pPr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Анализ факторов, определяющих перспективную численность населения (механическое и естественное движение населения, половозрастной состав), а так же территориальных возможностей показал, что имеются объективные основания на обозримый период прогнозировать снижение темпов сокращения численности населения на территории села.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Расчетная численность населения с. Биаза согласно базовому сценарию составит около 450 человек к </w:t>
      </w:r>
      <w:smartTag w:uri="urn:schemas-microsoft-com:office:smarttags" w:element="metricconverter">
        <w:smartTagPr>
          <w:attr w:name="ProductID" w:val="2022 г"/>
        </w:smartTagPr>
        <w:r w:rsidRPr="009938F4">
          <w:rPr>
            <w:rFonts w:ascii="Times New Roman" w:hAnsi="Times New Roman"/>
            <w:color w:val="000000" w:themeColor="text1"/>
            <w:sz w:val="28"/>
            <w:szCs w:val="28"/>
          </w:rPr>
          <w:t>2022 г</w:t>
        </w:r>
      </w:smartTag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., около 380 человек - к </w:t>
      </w:r>
      <w:smartTag w:uri="urn:schemas-microsoft-com:office:smarttags" w:element="metricconverter">
        <w:smartTagPr>
          <w:attr w:name="ProductID" w:val="2037 г"/>
        </w:smartTagPr>
        <w:r w:rsidRPr="009938F4">
          <w:rPr>
            <w:rFonts w:ascii="Times New Roman" w:hAnsi="Times New Roman"/>
            <w:color w:val="000000" w:themeColor="text1"/>
            <w:sz w:val="28"/>
            <w:szCs w:val="28"/>
          </w:rPr>
          <w:t>2037 г</w:t>
        </w:r>
      </w:smartTag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Основанием для прогноза изменения возрастной структуры населения с. Биаза в течение расчетного срока являлся прогноз изменения демографических показателей на территории Российской Федерации и регионов РФ до </w:t>
      </w:r>
      <w:smartTag w:uri="urn:schemas-microsoft-com:office:smarttags" w:element="metricconverter">
        <w:smartTagPr>
          <w:attr w:name="ProductID" w:val="2031 г"/>
        </w:smartTagPr>
        <w:r w:rsidRPr="009938F4">
          <w:rPr>
            <w:rFonts w:ascii="Times New Roman" w:hAnsi="Times New Roman"/>
            <w:color w:val="000000" w:themeColor="text1"/>
            <w:sz w:val="28"/>
            <w:szCs w:val="28"/>
          </w:rPr>
          <w:t>2031 г</w:t>
        </w:r>
      </w:smartTag>
      <w:r w:rsidRPr="009938F4">
        <w:rPr>
          <w:rFonts w:ascii="Times New Roman" w:hAnsi="Times New Roman"/>
          <w:color w:val="000000" w:themeColor="text1"/>
          <w:sz w:val="28"/>
          <w:szCs w:val="28"/>
        </w:rPr>
        <w:t>., разработанный специалистами Федеральной службы государственной статистики</w:t>
      </w:r>
      <w:r w:rsidRPr="009938F4">
        <w:rPr>
          <w:rStyle w:val="af8"/>
          <w:rFonts w:ascii="Times New Roman" w:hAnsi="Times New Roman"/>
          <w:color w:val="000000" w:themeColor="text1"/>
          <w:sz w:val="28"/>
          <w:szCs w:val="28"/>
        </w:rPr>
        <w:footnoteReference w:id="2"/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>, а также особенности существующей возрастной структуры. Основополагающим принят средний вариант изменения демографических показателей.</w:t>
      </w:r>
    </w:p>
    <w:p w:rsidR="000D1016" w:rsidRPr="009938F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Предполагаемое изменение возрастной структуры населения с. Биаза представлено в таблице </w:t>
      </w:r>
      <w:r w:rsidR="001C7BA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t>.-1.</w:t>
      </w:r>
    </w:p>
    <w:p w:rsidR="001C7BAF" w:rsidRDefault="001C7BAF" w:rsidP="000D1016">
      <w:pPr>
        <w:pStyle w:val="S8"/>
        <w:jc w:val="right"/>
        <w:rPr>
          <w:i/>
          <w:color w:val="000000" w:themeColor="text1"/>
          <w:szCs w:val="28"/>
        </w:rPr>
      </w:pPr>
    </w:p>
    <w:p w:rsidR="00FC3141" w:rsidRDefault="00FC3141" w:rsidP="000D1016">
      <w:pPr>
        <w:pStyle w:val="S8"/>
        <w:jc w:val="right"/>
        <w:rPr>
          <w:i/>
          <w:color w:val="000000" w:themeColor="text1"/>
          <w:szCs w:val="28"/>
        </w:rPr>
      </w:pPr>
    </w:p>
    <w:p w:rsidR="000D1016" w:rsidRPr="009938F4" w:rsidRDefault="000D1016" w:rsidP="000D1016">
      <w:pPr>
        <w:pStyle w:val="S8"/>
        <w:jc w:val="right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lastRenderedPageBreak/>
        <w:t xml:space="preserve">Таблица </w:t>
      </w:r>
      <w:r w:rsidR="001C7BAF">
        <w:rPr>
          <w:i/>
          <w:color w:val="000000" w:themeColor="text1"/>
          <w:szCs w:val="28"/>
        </w:rPr>
        <w:t>5</w:t>
      </w:r>
      <w:r w:rsidRPr="009938F4">
        <w:rPr>
          <w:i/>
          <w:color w:val="000000" w:themeColor="text1"/>
          <w:szCs w:val="28"/>
        </w:rPr>
        <w:t>.-1</w:t>
      </w:r>
    </w:p>
    <w:p w:rsidR="000D1016" w:rsidRPr="009938F4" w:rsidRDefault="000D1016" w:rsidP="000D1016">
      <w:pPr>
        <w:pStyle w:val="S8"/>
        <w:ind w:firstLine="0"/>
        <w:jc w:val="center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Предполагаемое изменение возрастной структуры населения с. Биаза</w:t>
      </w:r>
    </w:p>
    <w:p w:rsidR="000D1016" w:rsidRPr="009938F4" w:rsidRDefault="000D1016" w:rsidP="000D1016">
      <w:pPr>
        <w:spacing w:after="0" w:line="240" w:lineRule="auto"/>
        <w:ind w:left="284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6"/>
        <w:gridCol w:w="900"/>
        <w:gridCol w:w="900"/>
        <w:gridCol w:w="900"/>
      </w:tblGrid>
      <w:tr w:rsidR="000D1016" w:rsidRPr="009938F4" w:rsidTr="00E553FE">
        <w:trPr>
          <w:jc w:val="center"/>
        </w:trPr>
        <w:tc>
          <w:tcPr>
            <w:tcW w:w="6176" w:type="dxa"/>
            <w:vMerge w:val="restart"/>
            <w:vAlign w:val="center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Возрастная структура на начало года</w:t>
            </w:r>
          </w:p>
        </w:tc>
        <w:tc>
          <w:tcPr>
            <w:tcW w:w="2700" w:type="dxa"/>
            <w:gridSpan w:val="3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Годы</w:t>
            </w:r>
          </w:p>
        </w:tc>
      </w:tr>
      <w:tr w:rsidR="000D1016" w:rsidRPr="009938F4" w:rsidTr="00E553FE">
        <w:trPr>
          <w:jc w:val="center"/>
        </w:trPr>
        <w:tc>
          <w:tcPr>
            <w:tcW w:w="6176" w:type="dxa"/>
            <w:vMerge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2012г.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2022г.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2037г.</w:t>
            </w:r>
          </w:p>
        </w:tc>
      </w:tr>
      <w:tr w:rsidR="000D1016" w:rsidRPr="009938F4" w:rsidTr="00E553FE">
        <w:trPr>
          <w:jc w:val="center"/>
        </w:trPr>
        <w:tc>
          <w:tcPr>
            <w:tcW w:w="6176" w:type="dxa"/>
          </w:tcPr>
          <w:p w:rsidR="000D1016" w:rsidRPr="009938F4" w:rsidRDefault="000D1016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Для населения моложе трудоспособного возраста, %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16,8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18,0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16,8</w:t>
            </w:r>
          </w:p>
        </w:tc>
      </w:tr>
      <w:tr w:rsidR="000D1016" w:rsidRPr="009938F4" w:rsidTr="00E553FE">
        <w:trPr>
          <w:jc w:val="center"/>
        </w:trPr>
        <w:tc>
          <w:tcPr>
            <w:tcW w:w="6176" w:type="dxa"/>
          </w:tcPr>
          <w:p w:rsidR="000D1016" w:rsidRPr="009938F4" w:rsidRDefault="000D1016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Доля населения трудоспособного возраста, %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60,9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57,0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56,4</w:t>
            </w:r>
          </w:p>
        </w:tc>
      </w:tr>
      <w:tr w:rsidR="000D1016" w:rsidRPr="009938F4" w:rsidTr="00E553FE">
        <w:trPr>
          <w:jc w:val="center"/>
        </w:trPr>
        <w:tc>
          <w:tcPr>
            <w:tcW w:w="6176" w:type="dxa"/>
          </w:tcPr>
          <w:p w:rsidR="000D1016" w:rsidRPr="009938F4" w:rsidRDefault="000D1016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Доля населения старше трудоспособного возраста, %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22,3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25,0</w:t>
            </w:r>
          </w:p>
        </w:tc>
        <w:tc>
          <w:tcPr>
            <w:tcW w:w="900" w:type="dxa"/>
          </w:tcPr>
          <w:p w:rsidR="000D1016" w:rsidRPr="009938F4" w:rsidRDefault="000D1016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26,8</w:t>
            </w:r>
          </w:p>
        </w:tc>
      </w:tr>
    </w:tbl>
    <w:p w:rsidR="000D1016" w:rsidRPr="009938F4" w:rsidRDefault="000D1016" w:rsidP="000D1016">
      <w:pPr>
        <w:pStyle w:val="S8"/>
        <w:rPr>
          <w:color w:val="000000" w:themeColor="text1"/>
          <w:szCs w:val="28"/>
        </w:rPr>
      </w:pPr>
    </w:p>
    <w:p w:rsidR="000D1016" w:rsidRPr="009938F4" w:rsidRDefault="000D1016" w:rsidP="000D1016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В соответствии с полученными величинами численности населения и показателями возрастной структуры определены основные параметры развития территории: отвод территории для жилой и нежилой застройки, увеличение объёмов жилищного строительства и учреждений обслуживания, развитие системы инженерных и транспортных коммуникаций.</w:t>
      </w:r>
    </w:p>
    <w:p w:rsidR="004C170C" w:rsidRPr="00443A3A" w:rsidRDefault="004C170C" w:rsidP="004C170C">
      <w:pPr>
        <w:pStyle w:val="S8"/>
      </w:pPr>
    </w:p>
    <w:p w:rsidR="00C900E4" w:rsidRPr="00443A3A" w:rsidRDefault="004463CA" w:rsidP="00E87483">
      <w:pPr>
        <w:pStyle w:val="26"/>
      </w:pPr>
      <w:r w:rsidRPr="00443A3A">
        <w:t>6</w:t>
      </w:r>
      <w:r w:rsidR="00C900E4" w:rsidRPr="00443A3A">
        <w:t xml:space="preserve">. </w:t>
      </w:r>
      <w:r w:rsidR="000B3413" w:rsidRPr="00443A3A">
        <w:t xml:space="preserve">Перечень объектов местного значения планируемых к размещению на территории </w:t>
      </w:r>
      <w:r w:rsidR="00676F62" w:rsidRPr="00443A3A">
        <w:t>с.</w:t>
      </w:r>
      <w:bookmarkEnd w:id="12"/>
      <w:r w:rsidR="00FC3141">
        <w:t>Биаза</w:t>
      </w:r>
    </w:p>
    <w:p w:rsidR="00C900E4" w:rsidRPr="00443A3A" w:rsidRDefault="00C900E4" w:rsidP="00C900E4">
      <w:pPr>
        <w:pStyle w:val="aff5"/>
      </w:pPr>
    </w:p>
    <w:p w:rsidR="00281836" w:rsidRPr="00443A3A" w:rsidRDefault="004463CA" w:rsidP="00E87483">
      <w:pPr>
        <w:pStyle w:val="26"/>
      </w:pPr>
      <w:bookmarkStart w:id="13" w:name="_Toc375838033"/>
      <w:r w:rsidRPr="00443A3A">
        <w:t>6</w:t>
      </w:r>
      <w:r w:rsidR="00281836" w:rsidRPr="00443A3A">
        <w:t>.</w:t>
      </w:r>
      <w:r w:rsidR="00FF3F8F" w:rsidRPr="00443A3A">
        <w:t>1</w:t>
      </w:r>
      <w:r w:rsidR="00F927A8" w:rsidRPr="00443A3A">
        <w:t xml:space="preserve"> </w:t>
      </w:r>
      <w:r w:rsidR="004D2D24" w:rsidRPr="00443A3A">
        <w:t xml:space="preserve"> </w:t>
      </w:r>
      <w:r w:rsidR="00281836" w:rsidRPr="00443A3A">
        <w:t xml:space="preserve"> Жилищное строительство</w:t>
      </w:r>
      <w:bookmarkEnd w:id="13"/>
    </w:p>
    <w:p w:rsidR="00281836" w:rsidRPr="00443A3A" w:rsidRDefault="00281836" w:rsidP="0028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1016" w:rsidRPr="0088759A" w:rsidRDefault="000D1016" w:rsidP="000D101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8759A">
        <w:rPr>
          <w:rFonts w:ascii="Times New Roman" w:hAnsi="Times New Roman"/>
          <w:sz w:val="28"/>
          <w:szCs w:val="28"/>
        </w:rPr>
        <w:t xml:space="preserve">В генеральном плане </w:t>
      </w:r>
      <w:r>
        <w:rPr>
          <w:rFonts w:ascii="Times New Roman" w:hAnsi="Times New Roman"/>
          <w:sz w:val="28"/>
          <w:szCs w:val="28"/>
        </w:rPr>
        <w:t>села Биаза</w:t>
      </w:r>
      <w:r w:rsidRPr="0088759A">
        <w:rPr>
          <w:rFonts w:ascii="Times New Roman" w:hAnsi="Times New Roman"/>
          <w:sz w:val="28"/>
          <w:szCs w:val="28"/>
        </w:rPr>
        <w:t xml:space="preserve"> приняты следующие показатели обеспеченности населения общей площадью жилищного фонда: </w:t>
      </w:r>
    </w:p>
    <w:p w:rsidR="000D1016" w:rsidRPr="0088759A" w:rsidRDefault="000D1016" w:rsidP="000D1016">
      <w:pPr>
        <w:pStyle w:val="a7"/>
        <w:widowControl w:val="0"/>
        <w:numPr>
          <w:ilvl w:val="3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88759A">
        <w:rPr>
          <w:rFonts w:ascii="Times New Roman" w:hAnsi="Times New Roman"/>
          <w:sz w:val="28"/>
          <w:szCs w:val="28"/>
        </w:rPr>
        <w:t>первая очередь (2022г.) -  2</w:t>
      </w:r>
      <w:r>
        <w:rPr>
          <w:rFonts w:ascii="Times New Roman" w:hAnsi="Times New Roman"/>
          <w:sz w:val="28"/>
          <w:szCs w:val="28"/>
        </w:rPr>
        <w:t>8,0</w:t>
      </w:r>
      <w:r w:rsidRPr="0088759A">
        <w:rPr>
          <w:rFonts w:ascii="Times New Roman" w:hAnsi="Times New Roman"/>
          <w:sz w:val="28"/>
          <w:szCs w:val="28"/>
        </w:rPr>
        <w:t xml:space="preserve">  м</w:t>
      </w:r>
      <w:r w:rsidRPr="0088759A">
        <w:rPr>
          <w:rFonts w:ascii="Times New Roman" w:hAnsi="Times New Roman"/>
          <w:sz w:val="28"/>
          <w:szCs w:val="28"/>
          <w:vertAlign w:val="superscript"/>
        </w:rPr>
        <w:t>2</w:t>
      </w:r>
      <w:r w:rsidRPr="0088759A">
        <w:rPr>
          <w:rFonts w:ascii="Times New Roman" w:hAnsi="Times New Roman"/>
          <w:sz w:val="28"/>
          <w:szCs w:val="28"/>
        </w:rPr>
        <w:t xml:space="preserve"> на человека;</w:t>
      </w:r>
    </w:p>
    <w:p w:rsidR="000D1016" w:rsidRPr="00D73F83" w:rsidRDefault="000D1016" w:rsidP="000D1016">
      <w:pPr>
        <w:pStyle w:val="a7"/>
        <w:widowControl w:val="0"/>
        <w:numPr>
          <w:ilvl w:val="3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D73F83">
        <w:rPr>
          <w:rFonts w:ascii="Times New Roman" w:hAnsi="Times New Roman"/>
          <w:sz w:val="28"/>
          <w:szCs w:val="28"/>
        </w:rPr>
        <w:t>расчетный срок (2037г.) -  35</w:t>
      </w:r>
      <w:r>
        <w:rPr>
          <w:rFonts w:ascii="Times New Roman" w:hAnsi="Times New Roman"/>
          <w:sz w:val="28"/>
          <w:szCs w:val="28"/>
        </w:rPr>
        <w:t>,0</w:t>
      </w:r>
      <w:r w:rsidRPr="00D73F83">
        <w:rPr>
          <w:rFonts w:ascii="Times New Roman" w:hAnsi="Times New Roman"/>
          <w:sz w:val="28"/>
          <w:szCs w:val="28"/>
        </w:rPr>
        <w:t xml:space="preserve"> м</w:t>
      </w:r>
      <w:r w:rsidRPr="00D73F83">
        <w:rPr>
          <w:rFonts w:ascii="Times New Roman" w:hAnsi="Times New Roman"/>
          <w:sz w:val="28"/>
          <w:szCs w:val="28"/>
          <w:vertAlign w:val="superscript"/>
        </w:rPr>
        <w:t>2</w:t>
      </w:r>
      <w:r w:rsidRPr="00D73F83">
        <w:rPr>
          <w:rFonts w:ascii="Times New Roman" w:hAnsi="Times New Roman"/>
          <w:sz w:val="28"/>
          <w:szCs w:val="28"/>
        </w:rPr>
        <w:t xml:space="preserve"> на человека.</w:t>
      </w:r>
    </w:p>
    <w:p w:rsidR="000D1016" w:rsidRPr="00D73F83" w:rsidRDefault="000D1016" w:rsidP="000D1016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D73F83">
        <w:rPr>
          <w:rFonts w:ascii="Times New Roman" w:hAnsi="Times New Roman"/>
          <w:color w:val="000000"/>
          <w:sz w:val="28"/>
          <w:szCs w:val="28"/>
        </w:rPr>
        <w:t xml:space="preserve">С учетом рекомендуемых показателей обеспеченности населения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жильем </w:t>
      </w:r>
      <w:r w:rsidRPr="00D73F83">
        <w:rPr>
          <w:rFonts w:ascii="Times New Roman" w:hAnsi="Times New Roman"/>
          <w:color w:val="000000"/>
          <w:sz w:val="28"/>
          <w:szCs w:val="28"/>
        </w:rPr>
        <w:t>и прогнозом изменения демографических показателей</w:t>
      </w:r>
      <w:r>
        <w:rPr>
          <w:rFonts w:ascii="Times New Roman" w:hAnsi="Times New Roman"/>
          <w:color w:val="000000"/>
          <w:sz w:val="28"/>
          <w:szCs w:val="28"/>
        </w:rPr>
        <w:t xml:space="preserve"> расчетная общая площадь </w:t>
      </w:r>
      <w:r w:rsidRPr="00D73F83">
        <w:rPr>
          <w:rFonts w:ascii="Times New Roman" w:hAnsi="Times New Roman"/>
          <w:color w:val="000000"/>
          <w:sz w:val="28"/>
          <w:szCs w:val="28"/>
        </w:rPr>
        <w:t>жилищного фонда</w:t>
      </w:r>
      <w:r>
        <w:rPr>
          <w:rFonts w:ascii="Times New Roman" w:hAnsi="Times New Roman"/>
          <w:color w:val="000000"/>
          <w:sz w:val="28"/>
          <w:szCs w:val="28"/>
        </w:rPr>
        <w:t xml:space="preserve"> составит 12,6 тыс. м</w:t>
      </w:r>
      <w:r w:rsidRPr="00D73F83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к 2022 г. и 13,3 тыс. м</w:t>
      </w:r>
      <w:r w:rsidRPr="00D73F83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к 2037 г.</w:t>
      </w:r>
    </w:p>
    <w:p w:rsidR="000D1016" w:rsidRPr="0005529A" w:rsidRDefault="000D1016" w:rsidP="000D101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Убыль ветхого и аварийного жилищного фонда определена в размере 3,8 тыс.м</w:t>
      </w:r>
      <w:r w:rsidRPr="000177CF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0D1016" w:rsidRPr="0005529A" w:rsidRDefault="000D1016" w:rsidP="000D101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29A">
        <w:rPr>
          <w:rFonts w:ascii="Times New Roman" w:hAnsi="Times New Roman"/>
          <w:sz w:val="28"/>
          <w:szCs w:val="28"/>
        </w:rPr>
        <w:t>Объем нового жилищного строительства</w:t>
      </w:r>
      <w:r>
        <w:rPr>
          <w:rFonts w:ascii="Times New Roman" w:hAnsi="Times New Roman"/>
          <w:sz w:val="28"/>
          <w:szCs w:val="28"/>
        </w:rPr>
        <w:t xml:space="preserve"> с учетом убыли ветхого и аварийного жилья</w:t>
      </w:r>
      <w:r w:rsidRPr="0005529A">
        <w:rPr>
          <w:rFonts w:ascii="Times New Roman" w:hAnsi="Times New Roman"/>
          <w:sz w:val="28"/>
          <w:szCs w:val="28"/>
        </w:rPr>
        <w:t xml:space="preserve"> составит около </w:t>
      </w:r>
      <w:r>
        <w:rPr>
          <w:rFonts w:ascii="Times New Roman" w:hAnsi="Times New Roman"/>
          <w:sz w:val="28"/>
          <w:szCs w:val="28"/>
        </w:rPr>
        <w:t>8,1</w:t>
      </w:r>
      <w:r w:rsidRPr="00AA0F01">
        <w:rPr>
          <w:rFonts w:ascii="Times New Roman" w:hAnsi="Times New Roman"/>
          <w:sz w:val="28"/>
          <w:szCs w:val="28"/>
        </w:rPr>
        <w:t xml:space="preserve"> тыс. м</w:t>
      </w:r>
      <w:r w:rsidRPr="00AA0F01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 Среднегодовой объем</w:t>
      </w:r>
      <w:r w:rsidRPr="00AA0F01">
        <w:rPr>
          <w:rFonts w:ascii="Times New Roman" w:hAnsi="Times New Roman"/>
          <w:sz w:val="28"/>
          <w:szCs w:val="28"/>
        </w:rPr>
        <w:t xml:space="preserve"> жилищного строительства составит</w:t>
      </w:r>
      <w:r w:rsidRPr="0005529A">
        <w:rPr>
          <w:rFonts w:ascii="Times New Roman" w:hAnsi="Times New Roman"/>
          <w:sz w:val="28"/>
          <w:szCs w:val="28"/>
        </w:rPr>
        <w:t xml:space="preserve"> около </w:t>
      </w:r>
      <w:r>
        <w:rPr>
          <w:rFonts w:ascii="Times New Roman" w:hAnsi="Times New Roman"/>
          <w:sz w:val="28"/>
          <w:szCs w:val="28"/>
        </w:rPr>
        <w:t>0,4</w:t>
      </w:r>
      <w:r w:rsidRPr="00AA0F01">
        <w:rPr>
          <w:rFonts w:ascii="Times New Roman" w:hAnsi="Times New Roman"/>
          <w:sz w:val="28"/>
          <w:szCs w:val="28"/>
        </w:rPr>
        <w:t xml:space="preserve"> тыс</w:t>
      </w:r>
      <w:r w:rsidRPr="0005529A">
        <w:rPr>
          <w:rFonts w:ascii="Times New Roman" w:hAnsi="Times New Roman"/>
          <w:sz w:val="28"/>
          <w:szCs w:val="28"/>
        </w:rPr>
        <w:t>. м</w:t>
      </w:r>
      <w:r w:rsidRPr="0005529A">
        <w:rPr>
          <w:rFonts w:ascii="Times New Roman" w:hAnsi="Times New Roman"/>
          <w:sz w:val="28"/>
          <w:szCs w:val="28"/>
          <w:vertAlign w:val="superscript"/>
        </w:rPr>
        <w:t>2</w:t>
      </w:r>
      <w:r w:rsidRPr="0005529A">
        <w:rPr>
          <w:rFonts w:ascii="Times New Roman" w:hAnsi="Times New Roman"/>
          <w:sz w:val="28"/>
          <w:szCs w:val="28"/>
        </w:rPr>
        <w:t>.</w:t>
      </w:r>
    </w:p>
    <w:p w:rsidR="000D1016" w:rsidRDefault="000D1016" w:rsidP="000D101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29A">
        <w:rPr>
          <w:rFonts w:ascii="Times New Roman" w:hAnsi="Times New Roman"/>
          <w:sz w:val="28"/>
          <w:szCs w:val="28"/>
        </w:rPr>
        <w:t xml:space="preserve">Проектом рекомендуется строительство на перспективу индивидуальных жилых домов с приусадебными земельными участками. </w:t>
      </w:r>
    </w:p>
    <w:p w:rsidR="000D1016" w:rsidRDefault="000D1016" w:rsidP="000D101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29A">
        <w:rPr>
          <w:rFonts w:ascii="Times New Roman" w:hAnsi="Times New Roman"/>
          <w:sz w:val="28"/>
          <w:szCs w:val="28"/>
        </w:rPr>
        <w:t xml:space="preserve">. </w:t>
      </w:r>
    </w:p>
    <w:p w:rsidR="004C170C" w:rsidRPr="00443A3A" w:rsidRDefault="004463CA" w:rsidP="004C170C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bookmarkStart w:id="14" w:name="_Toc375838034"/>
      <w:r w:rsidRPr="00443A3A">
        <w:rPr>
          <w:rFonts w:ascii="Times New Roman" w:hAnsi="Times New Roman"/>
          <w:b/>
          <w:sz w:val="28"/>
          <w:szCs w:val="28"/>
        </w:rPr>
        <w:t>6</w:t>
      </w:r>
      <w:r w:rsidR="009865D3" w:rsidRPr="00443A3A">
        <w:rPr>
          <w:rFonts w:ascii="Times New Roman" w:hAnsi="Times New Roman"/>
          <w:b/>
          <w:sz w:val="28"/>
          <w:szCs w:val="28"/>
        </w:rPr>
        <w:t>.</w:t>
      </w:r>
      <w:r w:rsidR="00F927A8" w:rsidRPr="00443A3A">
        <w:rPr>
          <w:rFonts w:ascii="Times New Roman" w:hAnsi="Times New Roman"/>
          <w:b/>
          <w:sz w:val="28"/>
          <w:szCs w:val="28"/>
        </w:rPr>
        <w:t xml:space="preserve">2 </w:t>
      </w:r>
      <w:r w:rsidR="009865D3" w:rsidRPr="00443A3A">
        <w:rPr>
          <w:rFonts w:ascii="Times New Roman" w:hAnsi="Times New Roman"/>
          <w:b/>
          <w:sz w:val="28"/>
          <w:szCs w:val="28"/>
        </w:rPr>
        <w:t xml:space="preserve"> </w:t>
      </w:r>
      <w:bookmarkEnd w:id="14"/>
      <w:r w:rsidR="004C170C" w:rsidRPr="00443A3A">
        <w:rPr>
          <w:rFonts w:ascii="Times New Roman" w:hAnsi="Times New Roman"/>
          <w:b/>
          <w:bCs/>
          <w:sz w:val="28"/>
          <w:szCs w:val="28"/>
        </w:rPr>
        <w:t>Развитие и размещение учреждений и предприятий  обслуживания населения</w:t>
      </w:r>
    </w:p>
    <w:p w:rsidR="004C170C" w:rsidRPr="00443A3A" w:rsidRDefault="004C170C" w:rsidP="004C17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016" w:rsidRPr="00107D3B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49E3">
        <w:rPr>
          <w:rFonts w:ascii="Times New Roman" w:hAnsi="Times New Roman"/>
          <w:sz w:val="28"/>
          <w:szCs w:val="28"/>
        </w:rPr>
        <w:t xml:space="preserve">Предложения генерального плана по развитию социальной инфраструктуры разработаны с учетом масштабов развития </w:t>
      </w:r>
      <w:r w:rsidR="00B1187F">
        <w:rPr>
          <w:rFonts w:ascii="Times New Roman" w:hAnsi="Times New Roman"/>
          <w:sz w:val="28"/>
          <w:szCs w:val="28"/>
        </w:rPr>
        <w:t>села</w:t>
      </w:r>
      <w:r w:rsidRPr="00A549E3">
        <w:rPr>
          <w:rFonts w:ascii="Times New Roman" w:hAnsi="Times New Roman"/>
          <w:sz w:val="28"/>
          <w:szCs w:val="28"/>
        </w:rPr>
        <w:t xml:space="preserve"> на </w:t>
      </w:r>
      <w:r w:rsidRPr="00107D3B">
        <w:rPr>
          <w:rFonts w:ascii="Times New Roman" w:hAnsi="Times New Roman"/>
          <w:sz w:val="28"/>
          <w:szCs w:val="28"/>
        </w:rPr>
        <w:t>долгосрочную перспективу.</w:t>
      </w:r>
      <w:r>
        <w:rPr>
          <w:rFonts w:ascii="Times New Roman" w:hAnsi="Times New Roman"/>
          <w:sz w:val="28"/>
          <w:szCs w:val="28"/>
        </w:rPr>
        <w:t xml:space="preserve"> В с. Биаза сконцентрированы учреждения, рассчитанные на обслуживание население всего муниципального образования.</w:t>
      </w:r>
    </w:p>
    <w:p w:rsidR="000D1016" w:rsidRPr="006C01FB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1016" w:rsidRPr="006C01FB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C01FB">
        <w:rPr>
          <w:rFonts w:ascii="Times New Roman" w:hAnsi="Times New Roman"/>
          <w:i/>
          <w:sz w:val="28"/>
          <w:szCs w:val="28"/>
        </w:rPr>
        <w:t>Дошкольные образовательные учреждения</w:t>
      </w:r>
    </w:p>
    <w:p w:rsidR="000D1016" w:rsidRPr="00AA7359" w:rsidRDefault="000D1016" w:rsidP="000D1016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C01FB">
        <w:rPr>
          <w:rFonts w:ascii="Times New Roman" w:hAnsi="Times New Roman"/>
          <w:sz w:val="28"/>
          <w:szCs w:val="28"/>
        </w:rPr>
        <w:t xml:space="preserve">Уровень обеспеченности дошкольными учреждениями принят в размере </w:t>
      </w:r>
      <w:r w:rsidRPr="00AA7359">
        <w:rPr>
          <w:rFonts w:ascii="Times New Roman" w:hAnsi="Times New Roman"/>
          <w:sz w:val="28"/>
          <w:szCs w:val="28"/>
        </w:rPr>
        <w:t xml:space="preserve">85% детей соответствующей возрастной группы. </w:t>
      </w:r>
    </w:p>
    <w:p w:rsidR="000D1016" w:rsidRPr="00AA7359" w:rsidRDefault="000D1016" w:rsidP="000D1016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AA7359">
        <w:rPr>
          <w:rFonts w:ascii="Times New Roman" w:hAnsi="Times New Roman"/>
          <w:sz w:val="28"/>
          <w:szCs w:val="28"/>
        </w:rPr>
        <w:lastRenderedPageBreak/>
        <w:t>Проектом генерального плана предусмотрено строительство детского сада на 30 мест в течение 2014-2022 гг. ввиду высокого износа здания существующего дошкольного образовательного учреждения</w:t>
      </w:r>
      <w:r>
        <w:rPr>
          <w:rFonts w:ascii="Times New Roman" w:hAnsi="Times New Roman"/>
          <w:sz w:val="28"/>
          <w:szCs w:val="28"/>
        </w:rPr>
        <w:t>.</w:t>
      </w:r>
    </w:p>
    <w:p w:rsidR="000D1016" w:rsidRPr="00873676" w:rsidRDefault="000D1016" w:rsidP="000D1016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</w:p>
    <w:p w:rsidR="000D1016" w:rsidRPr="00E879A2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E879A2">
        <w:rPr>
          <w:rFonts w:ascii="Times New Roman" w:hAnsi="Times New Roman"/>
          <w:bCs/>
          <w:i/>
          <w:sz w:val="28"/>
          <w:szCs w:val="28"/>
        </w:rPr>
        <w:t>Общеобразовательные школы</w:t>
      </w:r>
      <w:r>
        <w:rPr>
          <w:rFonts w:ascii="Times New Roman" w:hAnsi="Times New Roman"/>
          <w:bCs/>
          <w:i/>
          <w:sz w:val="28"/>
          <w:szCs w:val="28"/>
        </w:rPr>
        <w:t>. Внешкольные учреждения</w:t>
      </w:r>
    </w:p>
    <w:p w:rsidR="000D1016" w:rsidRPr="00ED7B48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79A2">
        <w:rPr>
          <w:rFonts w:ascii="Times New Roman" w:hAnsi="Times New Roman"/>
          <w:sz w:val="28"/>
          <w:szCs w:val="28"/>
        </w:rPr>
        <w:t xml:space="preserve">Уровень обеспеченности общеобразовательными учреждениями принят с учетом 100% охвата детей неполным средним образованием и 75% </w:t>
      </w:r>
      <w:r w:rsidRPr="00ED7B48">
        <w:rPr>
          <w:rFonts w:ascii="Times New Roman" w:hAnsi="Times New Roman"/>
          <w:sz w:val="28"/>
          <w:szCs w:val="28"/>
        </w:rPr>
        <w:t xml:space="preserve">детей – средним образованием. </w:t>
      </w:r>
    </w:p>
    <w:p w:rsidR="000D1016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359">
        <w:rPr>
          <w:rFonts w:ascii="Times New Roman" w:hAnsi="Times New Roman"/>
          <w:sz w:val="28"/>
          <w:szCs w:val="28"/>
        </w:rPr>
        <w:t>Запланировано сохранение МКОУ «Биазинская общеобразовательная школа-интернат»</w:t>
      </w:r>
      <w:r>
        <w:rPr>
          <w:rFonts w:ascii="Times New Roman" w:hAnsi="Times New Roman"/>
          <w:sz w:val="28"/>
          <w:szCs w:val="28"/>
        </w:rPr>
        <w:t xml:space="preserve"> и музыкального класса МОУ ДОД «Северная детская школа искусств имени А. И. Баева» в течение расчетного срока</w:t>
      </w:r>
      <w:r w:rsidRPr="00AA7359">
        <w:rPr>
          <w:rFonts w:ascii="Times New Roman" w:hAnsi="Times New Roman"/>
          <w:sz w:val="28"/>
          <w:szCs w:val="28"/>
        </w:rPr>
        <w:t xml:space="preserve">. </w:t>
      </w:r>
    </w:p>
    <w:p w:rsidR="000D1016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у</w:t>
      </w:r>
      <w:r w:rsidRPr="00ED7B48">
        <w:rPr>
          <w:rFonts w:ascii="Times New Roman" w:hAnsi="Times New Roman"/>
          <w:sz w:val="28"/>
          <w:szCs w:val="28"/>
        </w:rPr>
        <w:t xml:space="preserve">чреждения дополнительного образования детей рекомендуется </w:t>
      </w:r>
      <w:r>
        <w:rPr>
          <w:rFonts w:ascii="Times New Roman" w:hAnsi="Times New Roman"/>
          <w:sz w:val="28"/>
          <w:szCs w:val="28"/>
        </w:rPr>
        <w:t>размещать</w:t>
      </w:r>
      <w:r w:rsidRPr="00ED7B48">
        <w:rPr>
          <w:rFonts w:ascii="Times New Roman" w:hAnsi="Times New Roman"/>
          <w:sz w:val="28"/>
          <w:szCs w:val="28"/>
        </w:rPr>
        <w:t xml:space="preserve"> в школ</w:t>
      </w:r>
      <w:r>
        <w:rPr>
          <w:rFonts w:ascii="Times New Roman" w:hAnsi="Times New Roman"/>
          <w:sz w:val="28"/>
          <w:szCs w:val="28"/>
        </w:rPr>
        <w:t>е</w:t>
      </w:r>
      <w:r w:rsidRPr="00ED7B48">
        <w:rPr>
          <w:rFonts w:ascii="Times New Roman" w:hAnsi="Times New Roman"/>
          <w:sz w:val="28"/>
          <w:szCs w:val="28"/>
        </w:rPr>
        <w:t xml:space="preserve"> и учреждени</w:t>
      </w:r>
      <w:r>
        <w:rPr>
          <w:rFonts w:ascii="Times New Roman" w:hAnsi="Times New Roman"/>
          <w:sz w:val="28"/>
          <w:szCs w:val="28"/>
        </w:rPr>
        <w:t>и</w:t>
      </w:r>
      <w:r w:rsidRPr="00ED7B48">
        <w:rPr>
          <w:rFonts w:ascii="Times New Roman" w:hAnsi="Times New Roman"/>
          <w:sz w:val="28"/>
          <w:szCs w:val="28"/>
        </w:rPr>
        <w:t xml:space="preserve"> культуры.</w:t>
      </w:r>
    </w:p>
    <w:p w:rsidR="000D1016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1016" w:rsidRPr="0078210F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210F">
        <w:rPr>
          <w:rFonts w:ascii="Times New Roman" w:hAnsi="Times New Roman"/>
          <w:i/>
          <w:sz w:val="28"/>
          <w:szCs w:val="28"/>
        </w:rPr>
        <w:t>Учреждения здравоохранения</w:t>
      </w:r>
    </w:p>
    <w:p w:rsidR="000D1016" w:rsidRDefault="000D1016" w:rsidP="000D10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210F">
        <w:rPr>
          <w:rFonts w:ascii="Times New Roman" w:hAnsi="Times New Roman"/>
          <w:sz w:val="28"/>
          <w:szCs w:val="28"/>
        </w:rPr>
        <w:tab/>
      </w:r>
      <w:r w:rsidRPr="00D57499">
        <w:rPr>
          <w:rFonts w:ascii="Times New Roman" w:hAnsi="Times New Roman"/>
          <w:sz w:val="28"/>
          <w:szCs w:val="28"/>
        </w:rPr>
        <w:t xml:space="preserve">Проектом предусмотрено сохранение </w:t>
      </w:r>
      <w:r>
        <w:rPr>
          <w:rFonts w:ascii="Times New Roman" w:hAnsi="Times New Roman"/>
          <w:sz w:val="28"/>
          <w:szCs w:val="28"/>
        </w:rPr>
        <w:t>Биазинской участковой больницы в течение расчетного срока.</w:t>
      </w:r>
    </w:p>
    <w:p w:rsidR="000D1016" w:rsidRPr="002F5CA4" w:rsidRDefault="000D1016" w:rsidP="000D10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1016" w:rsidRPr="00EA3E2C" w:rsidRDefault="000D1016" w:rsidP="000D1016">
      <w:pPr>
        <w:spacing w:after="0" w:line="240" w:lineRule="auto"/>
        <w:ind w:firstLine="660"/>
        <w:jc w:val="both"/>
        <w:rPr>
          <w:rFonts w:ascii="Times New Roman" w:hAnsi="Times New Roman"/>
          <w:i/>
          <w:sz w:val="28"/>
          <w:szCs w:val="28"/>
        </w:rPr>
      </w:pPr>
      <w:r w:rsidRPr="00EA3E2C">
        <w:rPr>
          <w:rFonts w:ascii="Times New Roman" w:hAnsi="Times New Roman"/>
          <w:i/>
          <w:sz w:val="28"/>
          <w:szCs w:val="28"/>
        </w:rPr>
        <w:t>Учреждения социального обеспечения</w:t>
      </w:r>
    </w:p>
    <w:p w:rsidR="000D1016" w:rsidRPr="00DA66A2" w:rsidRDefault="000D1016" w:rsidP="000D1016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DA66A2">
        <w:rPr>
          <w:rFonts w:ascii="Times New Roman" w:hAnsi="Times New Roman"/>
          <w:sz w:val="28"/>
          <w:szCs w:val="28"/>
        </w:rPr>
        <w:t xml:space="preserve">Проектом генерального плана предусмотрено строительство социальных жилых домов и групп квартир для ветеранов войны и труда и одиноких престарелых, проживающих на территории </w:t>
      </w:r>
      <w:r>
        <w:rPr>
          <w:rFonts w:ascii="Times New Roman" w:hAnsi="Times New Roman"/>
          <w:sz w:val="28"/>
          <w:szCs w:val="28"/>
        </w:rPr>
        <w:t>Биазинского сельсовета</w:t>
      </w:r>
      <w:r w:rsidRPr="00DA66A2">
        <w:rPr>
          <w:rFonts w:ascii="Times New Roman" w:hAnsi="Times New Roman"/>
          <w:sz w:val="28"/>
          <w:szCs w:val="28"/>
        </w:rPr>
        <w:t>, общей проектной мощно</w:t>
      </w:r>
      <w:r>
        <w:rPr>
          <w:rFonts w:ascii="Times New Roman" w:hAnsi="Times New Roman"/>
          <w:sz w:val="28"/>
          <w:szCs w:val="28"/>
        </w:rPr>
        <w:t>стью 10 мест.</w:t>
      </w:r>
    </w:p>
    <w:p w:rsidR="000D1016" w:rsidRPr="002F5CA4" w:rsidRDefault="000D1016" w:rsidP="000D10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1016" w:rsidRPr="00F517A2" w:rsidRDefault="000D1016" w:rsidP="000D1016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9924C4">
        <w:rPr>
          <w:rFonts w:ascii="Times New Roman" w:hAnsi="Times New Roman"/>
          <w:i/>
          <w:sz w:val="28"/>
          <w:szCs w:val="28"/>
        </w:rPr>
        <w:t>Спортивные и физкультурно-оздоровительные сооружения</w:t>
      </w:r>
    </w:p>
    <w:p w:rsidR="000D1016" w:rsidRPr="00F517A2" w:rsidRDefault="000D1016" w:rsidP="000D1016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517A2">
        <w:rPr>
          <w:rFonts w:ascii="Times New Roman" w:hAnsi="Times New Roman"/>
          <w:sz w:val="28"/>
          <w:szCs w:val="28"/>
        </w:rPr>
        <w:t xml:space="preserve">Рекомендуется </w:t>
      </w:r>
      <w:r>
        <w:rPr>
          <w:rFonts w:ascii="Times New Roman" w:hAnsi="Times New Roman"/>
          <w:sz w:val="28"/>
          <w:szCs w:val="28"/>
        </w:rPr>
        <w:t>организация помещения для физкультурно-оздоровительных занятий площадью не менее 60 м</w:t>
      </w:r>
      <w:r w:rsidRPr="00F23CA2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и использование населением физкультурно-спортивных сооружений </w:t>
      </w:r>
      <w:r w:rsidRPr="00AA7359">
        <w:rPr>
          <w:rFonts w:ascii="Times New Roman" w:hAnsi="Times New Roman"/>
          <w:sz w:val="28"/>
          <w:szCs w:val="28"/>
        </w:rPr>
        <w:t>МКОУ «Биазинская общеобразовательная школа-интернат»</w:t>
      </w:r>
      <w:r>
        <w:rPr>
          <w:rFonts w:ascii="Times New Roman" w:hAnsi="Times New Roman"/>
          <w:sz w:val="28"/>
          <w:szCs w:val="28"/>
        </w:rPr>
        <w:t>.</w:t>
      </w:r>
    </w:p>
    <w:p w:rsidR="000D1016" w:rsidRPr="00F517A2" w:rsidRDefault="000D1016" w:rsidP="000D1016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</w:p>
    <w:p w:rsidR="000D1016" w:rsidRPr="009924C4" w:rsidRDefault="000D1016" w:rsidP="000D101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9924C4">
        <w:rPr>
          <w:rFonts w:ascii="Times New Roman" w:hAnsi="Times New Roman"/>
          <w:bCs/>
          <w:i/>
          <w:sz w:val="28"/>
          <w:szCs w:val="28"/>
        </w:rPr>
        <w:t>Учреждения культуры и искусства</w:t>
      </w:r>
    </w:p>
    <w:p w:rsidR="000D1016" w:rsidRPr="00581EF8" w:rsidRDefault="000D1016" w:rsidP="000D1016">
      <w:pPr>
        <w:spacing w:after="0" w:line="240" w:lineRule="auto"/>
        <w:ind w:firstLine="660"/>
        <w:rPr>
          <w:rFonts w:ascii="Times New Roman" w:hAnsi="Times New Roman"/>
          <w:sz w:val="28"/>
          <w:szCs w:val="28"/>
        </w:rPr>
      </w:pPr>
      <w:r w:rsidRPr="00581EF8">
        <w:rPr>
          <w:rFonts w:ascii="Times New Roman" w:hAnsi="Times New Roman"/>
          <w:iCs/>
          <w:sz w:val="28"/>
          <w:szCs w:val="28"/>
        </w:rPr>
        <w:t xml:space="preserve">Запланировано </w:t>
      </w:r>
      <w:r w:rsidRPr="00581EF8">
        <w:rPr>
          <w:rFonts w:ascii="Times New Roman" w:hAnsi="Times New Roman"/>
          <w:sz w:val="28"/>
          <w:szCs w:val="28"/>
        </w:rPr>
        <w:t xml:space="preserve">строительство дома культуры на 200 мест ввиду высокого износа здания существующего учреждения. </w:t>
      </w:r>
    </w:p>
    <w:p w:rsidR="000D1016" w:rsidRPr="00581EF8" w:rsidRDefault="000D1016" w:rsidP="000D1016">
      <w:pPr>
        <w:spacing w:after="0" w:line="240" w:lineRule="auto"/>
        <w:ind w:firstLine="660"/>
        <w:rPr>
          <w:rFonts w:ascii="Times New Roman" w:hAnsi="Times New Roman"/>
          <w:sz w:val="28"/>
          <w:szCs w:val="28"/>
        </w:rPr>
      </w:pPr>
      <w:r w:rsidRPr="00581EF8">
        <w:rPr>
          <w:rFonts w:ascii="Times New Roman" w:hAnsi="Times New Roman"/>
          <w:sz w:val="28"/>
          <w:szCs w:val="28"/>
        </w:rPr>
        <w:t>Рекомендуется размещение на территории села этнографического и краеведческого музея</w:t>
      </w:r>
      <w:r>
        <w:rPr>
          <w:rFonts w:ascii="Times New Roman" w:hAnsi="Times New Roman"/>
          <w:sz w:val="28"/>
          <w:szCs w:val="28"/>
        </w:rPr>
        <w:t xml:space="preserve"> и храма.</w:t>
      </w:r>
    </w:p>
    <w:p w:rsidR="000D1016" w:rsidRPr="00581EF8" w:rsidRDefault="000D1016" w:rsidP="000D1016">
      <w:pPr>
        <w:spacing w:after="0" w:line="240" w:lineRule="auto"/>
        <w:ind w:firstLine="660"/>
        <w:rPr>
          <w:rFonts w:ascii="Times New Roman" w:hAnsi="Times New Roman"/>
          <w:iCs/>
          <w:sz w:val="28"/>
          <w:szCs w:val="28"/>
        </w:rPr>
      </w:pPr>
      <w:r w:rsidRPr="00581EF8">
        <w:rPr>
          <w:rFonts w:ascii="Times New Roman" w:hAnsi="Times New Roman"/>
          <w:sz w:val="28"/>
          <w:szCs w:val="28"/>
        </w:rPr>
        <w:t>Проектом генерального плана предусмотрено сохранение филиала общедоступной библиотеки</w:t>
      </w:r>
      <w:r>
        <w:rPr>
          <w:rFonts w:ascii="Times New Roman" w:hAnsi="Times New Roman"/>
          <w:sz w:val="28"/>
          <w:szCs w:val="28"/>
        </w:rPr>
        <w:t>.</w:t>
      </w:r>
    </w:p>
    <w:p w:rsidR="004C170C" w:rsidRPr="00443A3A" w:rsidRDefault="004C170C" w:rsidP="004C17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5A1" w:rsidRPr="00443A3A" w:rsidRDefault="004463CA" w:rsidP="00E87483">
      <w:pPr>
        <w:pStyle w:val="26"/>
      </w:pPr>
      <w:bookmarkStart w:id="15" w:name="_Toc375838035"/>
      <w:r w:rsidRPr="00443A3A">
        <w:t>6</w:t>
      </w:r>
      <w:r w:rsidR="002035A1" w:rsidRPr="00443A3A">
        <w:t>.</w:t>
      </w:r>
      <w:r w:rsidR="00FC53B1" w:rsidRPr="00443A3A">
        <w:t>3</w:t>
      </w:r>
      <w:r w:rsidR="002035A1" w:rsidRPr="00443A3A">
        <w:t xml:space="preserve"> </w:t>
      </w:r>
      <w:r w:rsidR="004D2D24" w:rsidRPr="00443A3A">
        <w:t xml:space="preserve"> </w:t>
      </w:r>
      <w:r w:rsidR="002035A1" w:rsidRPr="00443A3A">
        <w:t>Развитие улично-дорожной сети</w:t>
      </w:r>
      <w:bookmarkEnd w:id="15"/>
    </w:p>
    <w:p w:rsidR="002035A1" w:rsidRPr="00443A3A" w:rsidRDefault="002035A1" w:rsidP="002035A1">
      <w:pPr>
        <w:pStyle w:val="aff5"/>
      </w:pPr>
    </w:p>
    <w:p w:rsidR="001C7BAF" w:rsidRPr="009938F4" w:rsidRDefault="001C7BAF" w:rsidP="001C7BAF">
      <w:pPr>
        <w:pStyle w:val="S8"/>
        <w:jc w:val="center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Внешний транспорт</w:t>
      </w:r>
    </w:p>
    <w:p w:rsidR="001C7BAF" w:rsidRPr="009938F4" w:rsidRDefault="001C7BAF" w:rsidP="001C7BAF">
      <w:pPr>
        <w:pStyle w:val="afd"/>
        <w:rPr>
          <w:color w:val="000000" w:themeColor="text1"/>
          <w:sz w:val="28"/>
          <w:szCs w:val="28"/>
        </w:rPr>
      </w:pPr>
    </w:p>
    <w:p w:rsidR="001C7BAF" w:rsidRPr="009938F4" w:rsidRDefault="001C7BAF" w:rsidP="001C7BAF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Структура внешних транспортных связей не претерпит каких-либо значительных изменений на расчётный срок.</w:t>
      </w:r>
    </w:p>
    <w:p w:rsidR="001C7BAF" w:rsidRPr="009938F4" w:rsidRDefault="001C7BAF" w:rsidP="001C7BAF">
      <w:pPr>
        <w:pStyle w:val="S8"/>
        <w:rPr>
          <w:i/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Планируется </w:t>
      </w:r>
      <w:r w:rsidRPr="009938F4">
        <w:rPr>
          <w:i/>
          <w:color w:val="000000" w:themeColor="text1"/>
          <w:szCs w:val="28"/>
        </w:rPr>
        <w:t>:</w:t>
      </w:r>
    </w:p>
    <w:p w:rsidR="001C7BAF" w:rsidRPr="009938F4" w:rsidRDefault="001C7BAF" w:rsidP="001C7BAF">
      <w:pPr>
        <w:pStyle w:val="S8"/>
        <w:numPr>
          <w:ilvl w:val="0"/>
          <w:numId w:val="44"/>
        </w:numPr>
        <w:ind w:left="0" w:firstLine="709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lastRenderedPageBreak/>
        <w:t xml:space="preserve">Реконструкция автомобильных дорог межмуниципального значения Н-2303   Северное - Биаза - гр. Кыштовского района с доведением до параметров </w:t>
      </w:r>
      <w:r w:rsidRPr="009938F4">
        <w:rPr>
          <w:color w:val="000000" w:themeColor="text1"/>
          <w:szCs w:val="28"/>
          <w:lang w:val="en-US"/>
        </w:rPr>
        <w:t>IV</w:t>
      </w:r>
      <w:r w:rsidRPr="009938F4">
        <w:rPr>
          <w:color w:val="000000" w:themeColor="text1"/>
          <w:szCs w:val="28"/>
        </w:rPr>
        <w:t xml:space="preserve"> технической категории. </w:t>
      </w:r>
    </w:p>
    <w:p w:rsidR="001C7BAF" w:rsidRPr="009938F4" w:rsidRDefault="001C7BAF" w:rsidP="001C7BAF">
      <w:pPr>
        <w:pStyle w:val="S8"/>
        <w:numPr>
          <w:ilvl w:val="0"/>
          <w:numId w:val="44"/>
        </w:numPr>
        <w:ind w:left="0" w:firstLine="709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Н-2305 30 км а/д "Н-2303" - Биаза - Останинка.  </w:t>
      </w:r>
    </w:p>
    <w:p w:rsidR="001C7BAF" w:rsidRPr="009938F4" w:rsidRDefault="001C7BAF" w:rsidP="001C7BAF">
      <w:pPr>
        <w:pStyle w:val="S8"/>
        <w:numPr>
          <w:ilvl w:val="0"/>
          <w:numId w:val="44"/>
        </w:numPr>
        <w:ind w:left="0" w:firstLine="709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Н-2307 1 км а/д "Н-2305" - Бергуль.  </w:t>
      </w:r>
    </w:p>
    <w:p w:rsidR="001C7BAF" w:rsidRPr="009938F4" w:rsidRDefault="001C7BAF" w:rsidP="001C7BAF">
      <w:pPr>
        <w:pStyle w:val="S8"/>
        <w:numPr>
          <w:ilvl w:val="0"/>
          <w:numId w:val="44"/>
        </w:numPr>
        <w:ind w:left="709" w:firstLine="0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Реконструкция автомобильного объезда вокруг с.Биаза.  </w:t>
      </w:r>
    </w:p>
    <w:p w:rsidR="001C7BAF" w:rsidRPr="009938F4" w:rsidRDefault="001C7BAF" w:rsidP="001C7BAF">
      <w:pPr>
        <w:pStyle w:val="S8"/>
        <w:rPr>
          <w:i/>
          <w:color w:val="000000" w:themeColor="text1"/>
          <w:szCs w:val="28"/>
        </w:rPr>
      </w:pPr>
    </w:p>
    <w:p w:rsidR="001C7BAF" w:rsidRPr="009938F4" w:rsidRDefault="001C7BAF" w:rsidP="001C7BAF">
      <w:pPr>
        <w:pStyle w:val="S8"/>
        <w:jc w:val="center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Внутренний транспорт, улично-дорожная сеть</w:t>
      </w:r>
    </w:p>
    <w:p w:rsidR="001C7BAF" w:rsidRPr="009938F4" w:rsidRDefault="001C7BAF" w:rsidP="001C7BAF">
      <w:pPr>
        <w:pStyle w:val="S8"/>
        <w:jc w:val="center"/>
        <w:rPr>
          <w:b/>
          <w:color w:val="000000" w:themeColor="text1"/>
          <w:szCs w:val="28"/>
        </w:rPr>
      </w:pP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В основу проектного решения улично-дорожной сети положены следующие принципы: </w:t>
      </w:r>
    </w:p>
    <w:p w:rsidR="001C7BAF" w:rsidRPr="009938F4" w:rsidRDefault="001C7BAF" w:rsidP="001C7BAF">
      <w:pPr>
        <w:pStyle w:val="a7"/>
        <w:numPr>
          <w:ilvl w:val="0"/>
          <w:numId w:val="38"/>
        </w:numPr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Максимально сохранение сложившейся структуры улиц и дорог, существующей застройки.</w:t>
      </w:r>
    </w:p>
    <w:p w:rsidR="001C7BAF" w:rsidRPr="009938F4" w:rsidRDefault="001C7BAF" w:rsidP="001C7BAF">
      <w:pPr>
        <w:pStyle w:val="a7"/>
        <w:numPr>
          <w:ilvl w:val="0"/>
          <w:numId w:val="38"/>
        </w:numPr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Учёт прежних проектных разработок с обеспечением наиболее удобных связей жилых зон с центром, местами труда, внешними дорогами с учётом сложившегося положения и новых тенденций в строительстве.</w:t>
      </w:r>
    </w:p>
    <w:p w:rsidR="001C7BAF" w:rsidRPr="009938F4" w:rsidRDefault="001C7BAF" w:rsidP="001C7BAF">
      <w:pPr>
        <w:pStyle w:val="a7"/>
        <w:numPr>
          <w:ilvl w:val="0"/>
          <w:numId w:val="38"/>
        </w:numPr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Пропуск транзитного и грузового транспорта вне или на периферии жилой застройки.</w:t>
      </w:r>
    </w:p>
    <w:p w:rsidR="001C7BAF" w:rsidRPr="009938F4" w:rsidRDefault="001C7BAF" w:rsidP="001C7BAF">
      <w:pPr>
        <w:pStyle w:val="a7"/>
        <w:numPr>
          <w:ilvl w:val="0"/>
          <w:numId w:val="38"/>
        </w:numPr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Реконструкция существующих улиц, особенно в центре, с расширением их в линиях застройки, по мере возможностей, проезжих частей, с озеленением и тротуарами для пешеходов, уменьшением влияния шума и загазованности на застройку.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Проектом предусмотрена следующая классификация улично-дорожной сети: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1. главные улицы;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2. улицы в жилой застройке: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- основные улицы;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- второстепенные улицы;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3.проезды.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Проектом предусматривается:</w:t>
      </w:r>
    </w:p>
    <w:p w:rsidR="001C7BAF" w:rsidRPr="009938F4" w:rsidRDefault="001C7BAF" w:rsidP="001C7BAF">
      <w:pPr>
        <w:numPr>
          <w:ilvl w:val="0"/>
          <w:numId w:val="36"/>
        </w:num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строительство улиц в жилой застройке;</w:t>
      </w:r>
    </w:p>
    <w:p w:rsidR="001C7BAF" w:rsidRPr="009938F4" w:rsidRDefault="001C7BAF" w:rsidP="001C7BAF">
      <w:pPr>
        <w:numPr>
          <w:ilvl w:val="0"/>
          <w:numId w:val="36"/>
        </w:num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строительство улиц и дорог на территории освоения под застройку на первую очередь и расчётный срок;</w:t>
      </w:r>
    </w:p>
    <w:p w:rsidR="001C7BAF" w:rsidRPr="009938F4" w:rsidRDefault="001C7BAF" w:rsidP="001C7BAF">
      <w:pPr>
        <w:numPr>
          <w:ilvl w:val="0"/>
          <w:numId w:val="36"/>
        </w:num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асфальтирование и полное благоустройство всех улиц и дорог;</w:t>
      </w:r>
    </w:p>
    <w:p w:rsidR="001C7BAF" w:rsidRPr="009938F4" w:rsidRDefault="001C7BAF" w:rsidP="001C7BAF">
      <w:pPr>
        <w:numPr>
          <w:ilvl w:val="0"/>
          <w:numId w:val="36"/>
        </w:num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асфальтирование улиц в жилой застройке;</w:t>
      </w:r>
    </w:p>
    <w:p w:rsidR="001C7BAF" w:rsidRPr="009938F4" w:rsidRDefault="001C7BAF" w:rsidP="001C7BAF">
      <w:pPr>
        <w:numPr>
          <w:ilvl w:val="0"/>
          <w:numId w:val="36"/>
        </w:num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строительство проектируемой дорожной сети.</w:t>
      </w:r>
    </w:p>
    <w:p w:rsidR="001C7BAF" w:rsidRPr="009938F4" w:rsidRDefault="001C7BAF" w:rsidP="001C7BAF">
      <w:pPr>
        <w:spacing w:after="0" w:line="240" w:lineRule="auto"/>
        <w:ind w:left="1429"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Таким образом, на расчётный срок улицы и дороги будут занимать 9,19 % территории. Общая протяженность улично-дорожной сети составит 9,7 км. На первую очередь в посёлке предусматривается реконструкция и благоустройство главных и основных улиц с оборудованием тротуарами и зелёными насаждениями, дренажными лотками; асфальтирование всех улиц в жилой застройке, а также строительство проектируемой дорожной сети застройки на первую очередь. На расчётный срок необходимо выполнить полное </w:t>
      </w:r>
      <w:r w:rsidRPr="009938F4">
        <w:rPr>
          <w:rFonts w:ascii="Times New Roman" w:hAnsi="Times New Roman"/>
          <w:color w:val="000000" w:themeColor="text1"/>
          <w:sz w:val="28"/>
          <w:szCs w:val="28"/>
        </w:rPr>
        <w:lastRenderedPageBreak/>
        <w:t>благоустройство всей существующей улично-дорожной сети и аналогично строительство проектируемой дорожной сети. Улицы, классифицируемые как внутриквартальные проезды, могут быть выполнены в щебёночном и грунто-щебёночном покрытии.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Из-за малой величины посёлка и соответственно транспорта, интенсивность движения по улицам и дорогам ожидается небольшой, поэтому движение на перекрестках в основном будет саморегулируемым, предложения по размещению светофоров предполагается на дальнейших стадиях проектирования. </w:t>
      </w:r>
    </w:p>
    <w:p w:rsidR="001C7BAF" w:rsidRPr="009938F4" w:rsidRDefault="001C7BAF" w:rsidP="001C7BAF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Автомобилизация составит 152 автомобилей из расчёта 400 автомобилей на 1000 жителей. Действующие АЗС для обслуживания сохраняются. Следует избегать размещения станций технического обслуживания автомобилей (СТО) в пределах жилых, для размещения подобных объектов предусмотрены коммунальные зоны.</w:t>
      </w:r>
    </w:p>
    <w:p w:rsidR="001C7BAF" w:rsidRPr="009938F4" w:rsidRDefault="001C7BAF" w:rsidP="001C7BAF">
      <w:pPr>
        <w:pStyle w:val="af2"/>
        <w:spacing w:after="0"/>
        <w:ind w:left="0" w:right="-2" w:firstLine="709"/>
        <w:jc w:val="both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Рекомендуется предусматривать специальные стояночные места  на парковке автотранспорта, у всех основных входов в жилые дома и объекты культурно-бытового обслуживания и общественного назначения  следует устраивать пандусы (уклон 8-10% с поручнями).</w:t>
      </w:r>
    </w:p>
    <w:p w:rsidR="00271138" w:rsidRDefault="00271138" w:rsidP="002035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BAF" w:rsidRPr="009938F4" w:rsidRDefault="001C7BAF" w:rsidP="00E87483">
      <w:pPr>
        <w:pStyle w:val="26"/>
      </w:pPr>
      <w:bookmarkStart w:id="16" w:name="_Toc331997469"/>
      <w:r>
        <w:t xml:space="preserve">6.4 </w:t>
      </w:r>
      <w:r w:rsidRPr="009938F4">
        <w:t xml:space="preserve"> Инженерная подготовка и вертикальная планировка территории</w:t>
      </w:r>
      <w:bookmarkEnd w:id="16"/>
    </w:p>
    <w:p w:rsidR="001C7BAF" w:rsidRPr="009938F4" w:rsidRDefault="001C7BAF" w:rsidP="00E87483">
      <w:pPr>
        <w:pStyle w:val="26"/>
      </w:pPr>
    </w:p>
    <w:p w:rsidR="001C7BAF" w:rsidRPr="009938F4" w:rsidRDefault="001C7BAF" w:rsidP="001C7BAF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Проектом предусмотрены следующие мероприятия по инженерной подготовке территории:</w:t>
      </w:r>
    </w:p>
    <w:p w:rsidR="001C7BAF" w:rsidRPr="009938F4" w:rsidRDefault="001C7BAF" w:rsidP="001C7BAF">
      <w:pPr>
        <w:pStyle w:val="S8"/>
        <w:numPr>
          <w:ilvl w:val="0"/>
          <w:numId w:val="48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Вертикальная планировка</w:t>
      </w:r>
    </w:p>
    <w:p w:rsidR="001C7BAF" w:rsidRPr="009938F4" w:rsidRDefault="001C7BAF" w:rsidP="001C7BAF">
      <w:pPr>
        <w:pStyle w:val="S8"/>
        <w:numPr>
          <w:ilvl w:val="0"/>
          <w:numId w:val="48"/>
        </w:numPr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Дренажно-ливневая сеть</w:t>
      </w:r>
    </w:p>
    <w:p w:rsidR="001C7BAF" w:rsidRPr="009938F4" w:rsidRDefault="001C7BAF" w:rsidP="001C7BAF">
      <w:pPr>
        <w:pStyle w:val="S8"/>
        <w:ind w:firstLine="0"/>
        <w:rPr>
          <w:color w:val="000000" w:themeColor="text1"/>
          <w:szCs w:val="28"/>
        </w:rPr>
      </w:pPr>
    </w:p>
    <w:p w:rsidR="001C7BAF" w:rsidRPr="009938F4" w:rsidRDefault="001C7BAF" w:rsidP="001C7BAF">
      <w:pPr>
        <w:pStyle w:val="S8"/>
        <w:rPr>
          <w:b/>
          <w:color w:val="000000" w:themeColor="text1"/>
          <w:szCs w:val="28"/>
        </w:rPr>
      </w:pPr>
      <w:r w:rsidRPr="009938F4">
        <w:rPr>
          <w:b/>
          <w:color w:val="000000" w:themeColor="text1"/>
          <w:szCs w:val="28"/>
        </w:rPr>
        <w:t>Вертикальная планировка</w:t>
      </w:r>
    </w:p>
    <w:p w:rsidR="001C7BAF" w:rsidRPr="009938F4" w:rsidRDefault="001C7BAF" w:rsidP="001C7BAF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Вертикальная планировка территории из-за сложного рельефа решается с минимальными уклонами по проездам. В таких условия отвод поверхностного стока по лоткам улиц может быть решён только на ограниченных участках со сбросом в сеть ливневой канализации или дренажный канал. Такое решение позволяет вести застройку с максимальным сохранением существующего рельефа избегая больших подсыпок территории.</w:t>
      </w:r>
    </w:p>
    <w:p w:rsidR="001C7BAF" w:rsidRPr="009938F4" w:rsidRDefault="001C7BAF" w:rsidP="001C7BAF">
      <w:pPr>
        <w:pStyle w:val="S8"/>
        <w:rPr>
          <w:color w:val="000000" w:themeColor="text1"/>
          <w:szCs w:val="28"/>
        </w:rPr>
      </w:pPr>
    </w:p>
    <w:p w:rsidR="001C7BAF" w:rsidRPr="009938F4" w:rsidRDefault="001C7BAF" w:rsidP="001C7BAF">
      <w:pPr>
        <w:pStyle w:val="S8"/>
        <w:rPr>
          <w:b/>
          <w:color w:val="000000" w:themeColor="text1"/>
          <w:szCs w:val="28"/>
        </w:rPr>
      </w:pPr>
      <w:r w:rsidRPr="009938F4">
        <w:rPr>
          <w:b/>
          <w:color w:val="000000" w:themeColor="text1"/>
          <w:szCs w:val="28"/>
        </w:rPr>
        <w:t>Дренажно-ливневая сеть</w:t>
      </w:r>
    </w:p>
    <w:p w:rsidR="001C7BAF" w:rsidRPr="009938F4" w:rsidRDefault="001C7BAF" w:rsidP="001C7BAF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Учитывая плоский бессточный рельеф Дренажно-линевая сеть намечена по основным улицам с. Биаза. </w:t>
      </w:r>
    </w:p>
    <w:p w:rsidR="001C7BAF" w:rsidRPr="009938F4" w:rsidRDefault="001C7BAF" w:rsidP="001C7BAF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Для пресечения разрушения берегов р. Биазинка следует предусмотреть берегоукрепительные мероприятия.</w:t>
      </w:r>
    </w:p>
    <w:p w:rsidR="001C7BAF" w:rsidRPr="00443A3A" w:rsidRDefault="001C7BAF" w:rsidP="002035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F9D" w:rsidRPr="00443A3A" w:rsidRDefault="004463CA" w:rsidP="00E87483">
      <w:pPr>
        <w:pStyle w:val="26"/>
      </w:pPr>
      <w:bookmarkStart w:id="17" w:name="_Toc375838036"/>
      <w:r w:rsidRPr="00443A3A">
        <w:t>6</w:t>
      </w:r>
      <w:r w:rsidR="002035A1" w:rsidRPr="00443A3A">
        <w:t>.</w:t>
      </w:r>
      <w:r w:rsidR="001C7BAF">
        <w:t>5</w:t>
      </w:r>
      <w:r w:rsidR="00FC53B1" w:rsidRPr="00443A3A">
        <w:t xml:space="preserve"> </w:t>
      </w:r>
      <w:r w:rsidR="002035A1" w:rsidRPr="00443A3A">
        <w:t xml:space="preserve"> </w:t>
      </w:r>
      <w:bookmarkEnd w:id="17"/>
      <w:r w:rsidR="00CD6F9D" w:rsidRPr="00443A3A">
        <w:t>Развитие и размещение объектов инженерной инфраструктуры</w:t>
      </w:r>
    </w:p>
    <w:p w:rsidR="00FC3141" w:rsidRDefault="00FC3141" w:rsidP="001C7BAF">
      <w:pPr>
        <w:pStyle w:val="S8"/>
        <w:ind w:firstLine="0"/>
        <w:rPr>
          <w:i/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ind w:firstLine="0"/>
        <w:rPr>
          <w:i/>
          <w:color w:val="000000" w:themeColor="text1"/>
          <w:szCs w:val="28"/>
        </w:rPr>
      </w:pPr>
      <w:bookmarkStart w:id="18" w:name="_Toc325645469"/>
      <w:bookmarkStart w:id="19" w:name="_Toc375838042"/>
      <w:r w:rsidRPr="009938F4">
        <w:rPr>
          <w:i/>
          <w:color w:val="000000" w:themeColor="text1"/>
          <w:szCs w:val="28"/>
        </w:rPr>
        <w:t>Водоснабжение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Для повышения надежности водоснабжения и экологической безопасности населения, достижения соответствия параметров качества питьевой воды установленным нормативам СанПиН 2.1.4.1074-01 «Питьевая вода. </w:t>
      </w:r>
      <w:r w:rsidRPr="009938F4">
        <w:rPr>
          <w:color w:val="000000" w:themeColor="text1"/>
          <w:szCs w:val="28"/>
        </w:rPr>
        <w:lastRenderedPageBreak/>
        <w:t>Гигиенические требования к качеству воды централизованных систем питьевого водоснабжения»: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-предусмотреть строительство резервуаров – накопителей воды в соответствии со СНиП 2.04.02-84 «Водоснабжение. Наружные сети и сооружения»;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-провести инвентаризацию всех водозаборных скважин с целью выявления принадлежности и возможности их дальнейшей эксплуатации, либо ликвидации;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-в соответствии с Законом РФ «О недрах» оформить лицензии на право пользования недрами на действующие;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-в целях обеспечения санитарно – эпидемиологической надежности на всех водопроводах хозяйственно – питьевого назначения должны быть устроены зоны санитарной охраны (ЗСО), для чего необходимо разработать проекты ЗСО, определяющие зоны водопроводных сооружений и водоводов, перечень мероприятий по организации зон и описание санитарного режима. При отсутствии проекта ЗСО его границы должны быть приняты согласно  СНиП 2.04.02-84 «Водоснабжение. Наружные сети и сооружения».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Проблемы связанные, связанные с оборудованием и технологиями: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-отсутствуют приборы учета воды, отпускаемой в сеть и водопотребителям;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-высокая степень износа арматуры и оборудования;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-отсутствуют устройства для регулирования работы насосных агрегатов.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Для водоснабжения предлагается: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 расширение централизованной сети;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-проведение работ по реконструкции сетей и сооружений водопровода;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 установка фильтров;</w:t>
      </w:r>
    </w:p>
    <w:p w:rsidR="00CF7761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 установка приборов учёт</w:t>
      </w:r>
      <w:r>
        <w:rPr>
          <w:color w:val="000000" w:themeColor="text1"/>
          <w:szCs w:val="28"/>
        </w:rPr>
        <w:t>а на скважинах и у потребителей;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-демонтаж водонапорной башни.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jc w:val="center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Расчет водопотребления</w:t>
      </w:r>
    </w:p>
    <w:p w:rsidR="00CF7761" w:rsidRPr="009938F4" w:rsidRDefault="00CF7761" w:rsidP="00CF7761">
      <w:pPr>
        <w:pStyle w:val="S8"/>
        <w:rPr>
          <w:b/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Централизованная система водоснабжения населённых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Нормы на хозяйственно-питьевое водопотребление приняты в соответствии </w:t>
      </w:r>
      <w:r w:rsidRPr="009938F4">
        <w:rPr>
          <w:i/>
          <w:color w:val="000000" w:themeColor="text1"/>
          <w:szCs w:val="28"/>
        </w:rPr>
        <w:t>со СНиП 2.04.02-84* «Водоснабжение. Наружные сети и сооружения».</w:t>
      </w:r>
      <w:r w:rsidRPr="009938F4">
        <w:rPr>
          <w:color w:val="000000" w:themeColor="text1"/>
          <w:szCs w:val="28"/>
        </w:rPr>
        <w:t xml:space="preserve"> В нормах учтены расходы воды на хозяйственно-питьевые  нужды населения, нужды местной промышленности, поливку улиц и зелёных насаждений, нерациональный расход.</w:t>
      </w:r>
    </w:p>
    <w:p w:rsidR="00CF7761" w:rsidRPr="009938F4" w:rsidRDefault="00CF7761" w:rsidP="00CF7761">
      <w:pPr>
        <w:pStyle w:val="S8"/>
        <w:rPr>
          <w:color w:val="000000" w:themeColor="text1"/>
          <w:spacing w:val="-1"/>
          <w:szCs w:val="28"/>
        </w:rPr>
      </w:pPr>
      <w:r w:rsidRPr="009938F4">
        <w:rPr>
          <w:color w:val="000000" w:themeColor="text1"/>
          <w:spacing w:val="-1"/>
          <w:szCs w:val="28"/>
        </w:rPr>
        <w:t xml:space="preserve">Расход воды на противопожарные нужды и расчётное количество одновременных пожаров принято согласно </w:t>
      </w:r>
      <w:r w:rsidRPr="009938F4">
        <w:rPr>
          <w:i/>
          <w:color w:val="000000" w:themeColor="text1"/>
          <w:spacing w:val="-1"/>
          <w:szCs w:val="28"/>
        </w:rPr>
        <w:t>СНиП 2.04.02-84 .</w:t>
      </w:r>
      <w:r w:rsidRPr="009938F4">
        <w:rPr>
          <w:color w:val="000000" w:themeColor="text1"/>
          <w:spacing w:val="-1"/>
          <w:szCs w:val="28"/>
        </w:rPr>
        <w:t xml:space="preserve"> </w:t>
      </w:r>
    </w:p>
    <w:p w:rsidR="00CF7761" w:rsidRPr="009938F4" w:rsidRDefault="00CF7761" w:rsidP="00CF7761">
      <w:pPr>
        <w:pStyle w:val="S8"/>
        <w:rPr>
          <w:i/>
          <w:color w:val="000000" w:themeColor="text1"/>
          <w:szCs w:val="28"/>
        </w:rPr>
      </w:pPr>
    </w:p>
    <w:p w:rsidR="00CF7761" w:rsidRDefault="00CF7761" w:rsidP="00CF7761">
      <w:pPr>
        <w:pStyle w:val="S8"/>
        <w:jc w:val="right"/>
        <w:rPr>
          <w:i/>
          <w:color w:val="000000" w:themeColor="text1"/>
          <w:szCs w:val="28"/>
        </w:rPr>
      </w:pPr>
    </w:p>
    <w:p w:rsidR="00CF7761" w:rsidRDefault="00CF7761" w:rsidP="00CF7761">
      <w:pPr>
        <w:pStyle w:val="S8"/>
        <w:jc w:val="right"/>
        <w:rPr>
          <w:i/>
          <w:color w:val="000000" w:themeColor="text1"/>
          <w:szCs w:val="28"/>
        </w:rPr>
      </w:pPr>
    </w:p>
    <w:p w:rsidR="00CF7761" w:rsidRDefault="00CF7761" w:rsidP="00CF7761">
      <w:pPr>
        <w:pStyle w:val="S8"/>
        <w:jc w:val="right"/>
        <w:rPr>
          <w:i/>
          <w:color w:val="000000" w:themeColor="text1"/>
          <w:szCs w:val="28"/>
        </w:rPr>
      </w:pPr>
    </w:p>
    <w:p w:rsidR="00CF7761" w:rsidRDefault="00CF7761" w:rsidP="00CF7761">
      <w:pPr>
        <w:pStyle w:val="S8"/>
        <w:jc w:val="right"/>
        <w:rPr>
          <w:i/>
          <w:color w:val="000000" w:themeColor="text1"/>
          <w:szCs w:val="28"/>
        </w:rPr>
      </w:pPr>
    </w:p>
    <w:p w:rsidR="00CF7761" w:rsidRDefault="00CF7761" w:rsidP="00CF7761">
      <w:pPr>
        <w:pStyle w:val="S8"/>
        <w:jc w:val="right"/>
        <w:rPr>
          <w:i/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jc w:val="right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lastRenderedPageBreak/>
        <w:t xml:space="preserve">Таблица </w:t>
      </w:r>
      <w:r>
        <w:rPr>
          <w:i/>
          <w:color w:val="000000" w:themeColor="text1"/>
          <w:szCs w:val="28"/>
        </w:rPr>
        <w:t>6.5</w:t>
      </w:r>
      <w:r w:rsidRPr="009938F4">
        <w:rPr>
          <w:i/>
          <w:color w:val="000000" w:themeColor="text1"/>
          <w:szCs w:val="28"/>
        </w:rPr>
        <w:t>-1</w:t>
      </w:r>
    </w:p>
    <w:p w:rsidR="00CF7761" w:rsidRPr="009938F4" w:rsidRDefault="00CF7761" w:rsidP="00CF7761">
      <w:pPr>
        <w:pStyle w:val="S8"/>
        <w:jc w:val="center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Суммарное водопотребление</w:t>
      </w:r>
    </w:p>
    <w:p w:rsidR="00CF7761" w:rsidRPr="009938F4" w:rsidRDefault="00CF7761" w:rsidP="00CF7761">
      <w:pPr>
        <w:pStyle w:val="S8"/>
        <w:jc w:val="center"/>
        <w:rPr>
          <w:color w:val="000000" w:themeColor="text1"/>
          <w:szCs w:val="28"/>
        </w:rPr>
      </w:pPr>
    </w:p>
    <w:tbl>
      <w:tblPr>
        <w:tblW w:w="10824" w:type="dxa"/>
        <w:jc w:val="center"/>
        <w:tblInd w:w="1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4"/>
        <w:gridCol w:w="1034"/>
        <w:gridCol w:w="1134"/>
        <w:gridCol w:w="1289"/>
        <w:gridCol w:w="1134"/>
        <w:gridCol w:w="1134"/>
        <w:gridCol w:w="1134"/>
        <w:gridCol w:w="1001"/>
        <w:gridCol w:w="965"/>
        <w:gridCol w:w="765"/>
      </w:tblGrid>
      <w:tr w:rsidR="00CF7761" w:rsidRPr="009938F4" w:rsidTr="0073712A">
        <w:trPr>
          <w:trHeight w:val="695"/>
          <w:jc w:val="center"/>
        </w:trPr>
        <w:tc>
          <w:tcPr>
            <w:tcW w:w="1234" w:type="dxa"/>
            <w:vMerge w:val="restart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Наименование</w:t>
            </w:r>
          </w:p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457" w:type="dxa"/>
            <w:gridSpan w:val="3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Хозяйственно-бытовые нужды,</w:t>
            </w:r>
          </w:p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 xml:space="preserve"> расход воды,</w:t>
            </w:r>
          </w:p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 xml:space="preserve"> куб.м/сут</w:t>
            </w:r>
          </w:p>
        </w:tc>
        <w:tc>
          <w:tcPr>
            <w:tcW w:w="3402" w:type="dxa"/>
            <w:gridSpan w:val="3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 xml:space="preserve">Социально-культурные нужды, </w:t>
            </w:r>
          </w:p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расход воды,</w:t>
            </w:r>
          </w:p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 xml:space="preserve"> куб.м/сут</w:t>
            </w:r>
          </w:p>
        </w:tc>
        <w:tc>
          <w:tcPr>
            <w:tcW w:w="2731" w:type="dxa"/>
            <w:gridSpan w:val="3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Всего,</w:t>
            </w:r>
          </w:p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расход воды,</w:t>
            </w:r>
          </w:p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 xml:space="preserve"> куб.м/сут</w:t>
            </w:r>
          </w:p>
        </w:tc>
      </w:tr>
      <w:tr w:rsidR="00CF7761" w:rsidRPr="009938F4" w:rsidTr="0073712A">
        <w:trPr>
          <w:trHeight w:val="426"/>
          <w:jc w:val="center"/>
        </w:trPr>
        <w:tc>
          <w:tcPr>
            <w:tcW w:w="1234" w:type="dxa"/>
            <w:vMerge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34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Сущ. поло-жение</w:t>
            </w:r>
          </w:p>
        </w:tc>
        <w:tc>
          <w:tcPr>
            <w:tcW w:w="1134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1-я очередь</w:t>
            </w:r>
          </w:p>
        </w:tc>
        <w:tc>
          <w:tcPr>
            <w:tcW w:w="1289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Расчетный срок</w:t>
            </w:r>
          </w:p>
        </w:tc>
        <w:tc>
          <w:tcPr>
            <w:tcW w:w="1134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Сущ. поло-жение</w:t>
            </w:r>
          </w:p>
        </w:tc>
        <w:tc>
          <w:tcPr>
            <w:tcW w:w="1134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1-я очередь</w:t>
            </w:r>
          </w:p>
        </w:tc>
        <w:tc>
          <w:tcPr>
            <w:tcW w:w="1134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Расчётный срок</w:t>
            </w:r>
          </w:p>
        </w:tc>
        <w:tc>
          <w:tcPr>
            <w:tcW w:w="1001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Сущ. поло-жение</w:t>
            </w:r>
          </w:p>
        </w:tc>
        <w:tc>
          <w:tcPr>
            <w:tcW w:w="965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1-я очередь</w:t>
            </w:r>
          </w:p>
        </w:tc>
        <w:tc>
          <w:tcPr>
            <w:tcW w:w="765" w:type="dxa"/>
            <w:vAlign w:val="center"/>
          </w:tcPr>
          <w:p w:rsidR="00CF7761" w:rsidRPr="001C7BAF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C7BAF">
              <w:rPr>
                <w:b/>
                <w:color w:val="000000" w:themeColor="text1"/>
                <w:sz w:val="20"/>
                <w:szCs w:val="20"/>
              </w:rPr>
              <w:t>Расчетный срок</w:t>
            </w:r>
          </w:p>
        </w:tc>
      </w:tr>
      <w:tr w:rsidR="00CF7761" w:rsidRPr="009938F4" w:rsidTr="0073712A">
        <w:trPr>
          <w:trHeight w:val="267"/>
          <w:jc w:val="center"/>
        </w:trPr>
        <w:tc>
          <w:tcPr>
            <w:tcW w:w="1234" w:type="dxa"/>
            <w:vAlign w:val="center"/>
          </w:tcPr>
          <w:p w:rsidR="00CF7761" w:rsidRPr="009938F4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с. Биаза</w:t>
            </w:r>
          </w:p>
        </w:tc>
        <w:tc>
          <w:tcPr>
            <w:tcW w:w="1034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24,35</w:t>
            </w:r>
          </w:p>
        </w:tc>
        <w:tc>
          <w:tcPr>
            <w:tcW w:w="1134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56,25</w:t>
            </w:r>
          </w:p>
        </w:tc>
        <w:tc>
          <w:tcPr>
            <w:tcW w:w="1289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47,50</w:t>
            </w:r>
          </w:p>
        </w:tc>
        <w:tc>
          <w:tcPr>
            <w:tcW w:w="1134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15,39</w:t>
            </w:r>
          </w:p>
        </w:tc>
        <w:tc>
          <w:tcPr>
            <w:tcW w:w="1134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15,763</w:t>
            </w:r>
          </w:p>
        </w:tc>
        <w:tc>
          <w:tcPr>
            <w:tcW w:w="1134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15,763</w:t>
            </w:r>
          </w:p>
        </w:tc>
        <w:tc>
          <w:tcPr>
            <w:tcW w:w="1001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39,74</w:t>
            </w:r>
          </w:p>
        </w:tc>
        <w:tc>
          <w:tcPr>
            <w:tcW w:w="965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72,013</w:t>
            </w:r>
          </w:p>
        </w:tc>
        <w:tc>
          <w:tcPr>
            <w:tcW w:w="765" w:type="dxa"/>
            <w:vAlign w:val="center"/>
          </w:tcPr>
          <w:p w:rsidR="00CF7761" w:rsidRPr="00CF7761" w:rsidRDefault="00CF7761" w:rsidP="0073712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77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63,263</w:t>
            </w:r>
          </w:p>
        </w:tc>
      </w:tr>
    </w:tbl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</w:p>
    <w:p w:rsidR="00CF7761" w:rsidRDefault="00CF7761" w:rsidP="00CF7761">
      <w:pPr>
        <w:pStyle w:val="S8"/>
        <w:ind w:firstLine="0"/>
        <w:rPr>
          <w:i/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ind w:firstLine="0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Водоотведение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Проектом предлагается канализование всех социально-культурно-бытовых зданий, всей капитальной жилой застройки, а так же канализование производственного сектора.</w:t>
      </w:r>
    </w:p>
    <w:p w:rsidR="00CF7761" w:rsidRPr="009938F4" w:rsidRDefault="00CF7761" w:rsidP="00CF7761">
      <w:pPr>
        <w:pStyle w:val="S8"/>
        <w:rPr>
          <w:color w:val="000000" w:themeColor="text1"/>
          <w:spacing w:val="-1"/>
          <w:szCs w:val="28"/>
        </w:rPr>
      </w:pPr>
      <w:r w:rsidRPr="009938F4">
        <w:rPr>
          <w:color w:val="000000" w:themeColor="text1"/>
          <w:spacing w:val="-1"/>
          <w:szCs w:val="28"/>
        </w:rPr>
        <w:t xml:space="preserve">Предлагается использование локальных очистных установок </w:t>
      </w:r>
      <w:r w:rsidRPr="009938F4">
        <w:rPr>
          <w:color w:val="000000" w:themeColor="text1"/>
          <w:szCs w:val="28"/>
        </w:rPr>
        <w:t xml:space="preserve">полной биологической очистки модельного ряда «ЮБАС», так </w:t>
      </w:r>
      <w:r w:rsidRPr="009938F4">
        <w:rPr>
          <w:color w:val="000000" w:themeColor="text1"/>
          <w:spacing w:val="-1"/>
          <w:szCs w:val="28"/>
        </w:rPr>
        <w:t>же использование оборудование компании «Альта-Сиб».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Локальные очистные установки можно использовать на ряд жилых домов и отдельно на все постройки социально-культурно-бытовых зданий.</w:t>
      </w:r>
    </w:p>
    <w:p w:rsidR="00CF7761" w:rsidRPr="009938F4" w:rsidRDefault="00CF7761" w:rsidP="00CF7761">
      <w:pPr>
        <w:pStyle w:val="S8"/>
        <w:rPr>
          <w:color w:val="000000" w:themeColor="text1"/>
          <w:spacing w:val="-1"/>
          <w:szCs w:val="28"/>
        </w:rPr>
      </w:pPr>
    </w:p>
    <w:p w:rsidR="00CF7761" w:rsidRPr="009938F4" w:rsidRDefault="00CF7761" w:rsidP="00CF7761">
      <w:pPr>
        <w:pStyle w:val="S8"/>
        <w:ind w:firstLine="0"/>
        <w:rPr>
          <w:i/>
          <w:color w:val="000000" w:themeColor="text1"/>
          <w:spacing w:val="-1"/>
          <w:szCs w:val="28"/>
        </w:rPr>
      </w:pPr>
      <w:r w:rsidRPr="009938F4">
        <w:rPr>
          <w:i/>
          <w:color w:val="000000" w:themeColor="text1"/>
          <w:spacing w:val="-1"/>
          <w:szCs w:val="28"/>
        </w:rPr>
        <w:t>Теплоснабжение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Проектом предлагается: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-реконструкция тепловых сетей.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ind w:firstLine="0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Электроснабжение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Подсчёт электрических нагрузок выполнен по укрупненным нормам СНиП 2.07.01-89, приложение 12 Н.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Нагрузки потребителей определялись по расчётному энергопотреблению в год на одного жителя посёлков и сельских поселений  в размере 950КВт*ч (не оборудованные электроплитами, без кондиционеров) на расчётное количество максимальной нагрузки 4100ч/год. Нагрузка на 1 жителя составляет 0,23КВт.  Приведенные укрупненные  нормативы  включают в себя  энергопотребление жилых и общественных зданий (согласно перечню в приложении 1 СНиП 2.08.02-89), предприятий культурно-бытового обслуживания,  внешнего  освещения, водоснабжения, водоотведения и теплоснабжения.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jc w:val="right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 xml:space="preserve">Таблица </w:t>
      </w:r>
      <w:r>
        <w:rPr>
          <w:i/>
          <w:color w:val="000000" w:themeColor="text1"/>
          <w:szCs w:val="28"/>
        </w:rPr>
        <w:t>6.5</w:t>
      </w:r>
      <w:r w:rsidRPr="009938F4">
        <w:rPr>
          <w:i/>
          <w:color w:val="000000" w:themeColor="text1"/>
          <w:szCs w:val="28"/>
        </w:rPr>
        <w:t>-2</w:t>
      </w:r>
    </w:p>
    <w:p w:rsidR="00CF7761" w:rsidRPr="009938F4" w:rsidRDefault="00CF7761" w:rsidP="00CF7761">
      <w:pPr>
        <w:pStyle w:val="S8"/>
        <w:jc w:val="center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Электрические нагрузки по населённым пунктам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</w:p>
    <w:tbl>
      <w:tblPr>
        <w:tblW w:w="9858" w:type="dxa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5"/>
        <w:gridCol w:w="1393"/>
        <w:gridCol w:w="1067"/>
        <w:gridCol w:w="1413"/>
        <w:gridCol w:w="1393"/>
        <w:gridCol w:w="1294"/>
        <w:gridCol w:w="1413"/>
      </w:tblGrid>
      <w:tr w:rsidR="00CF7761" w:rsidRPr="009938F4" w:rsidTr="0073712A">
        <w:trPr>
          <w:trHeight w:val="255"/>
          <w:jc w:val="center"/>
        </w:trPr>
        <w:tc>
          <w:tcPr>
            <w:tcW w:w="1885" w:type="dxa"/>
            <w:vMerge w:val="restart"/>
            <w:shd w:val="clear" w:color="auto" w:fill="auto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bookmarkStart w:id="20" w:name="RANGE!C4:I18"/>
            <w:r w:rsidRPr="009938F4">
              <w:rPr>
                <w:b/>
                <w:color w:val="000000" w:themeColor="text1"/>
                <w:sz w:val="22"/>
                <w:szCs w:val="22"/>
              </w:rPr>
              <w:t>Наименование</w:t>
            </w:r>
            <w:bookmarkEnd w:id="20"/>
          </w:p>
        </w:tc>
        <w:tc>
          <w:tcPr>
            <w:tcW w:w="3873" w:type="dxa"/>
            <w:gridSpan w:val="3"/>
            <w:shd w:val="clear" w:color="auto" w:fill="auto"/>
            <w:noWrap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Численность населения,</w:t>
            </w:r>
          </w:p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 xml:space="preserve"> чел</w:t>
            </w:r>
          </w:p>
        </w:tc>
        <w:tc>
          <w:tcPr>
            <w:tcW w:w="4100" w:type="dxa"/>
            <w:gridSpan w:val="3"/>
            <w:shd w:val="clear" w:color="auto" w:fill="auto"/>
            <w:noWrap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Электрическая нагрузка, кВт*ч/год</w:t>
            </w:r>
          </w:p>
        </w:tc>
      </w:tr>
      <w:tr w:rsidR="00CF7761" w:rsidRPr="009938F4" w:rsidTr="0073712A">
        <w:trPr>
          <w:trHeight w:val="623"/>
          <w:jc w:val="center"/>
        </w:trPr>
        <w:tc>
          <w:tcPr>
            <w:tcW w:w="1885" w:type="dxa"/>
            <w:vMerge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Сущ. положение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1-я очередь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Расчетный срок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Сущ. положение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1-я очередь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8F4">
              <w:rPr>
                <w:b/>
                <w:color w:val="000000" w:themeColor="text1"/>
                <w:sz w:val="22"/>
                <w:szCs w:val="22"/>
              </w:rPr>
              <w:t>Расчётный срок</w:t>
            </w:r>
          </w:p>
        </w:tc>
      </w:tr>
      <w:tr w:rsidR="00CF7761" w:rsidRPr="009938F4" w:rsidTr="0073712A">
        <w:trPr>
          <w:trHeight w:val="315"/>
          <w:jc w:val="center"/>
        </w:trPr>
        <w:tc>
          <w:tcPr>
            <w:tcW w:w="1885" w:type="dxa"/>
            <w:shd w:val="clear" w:color="auto" w:fill="auto"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938F4">
              <w:rPr>
                <w:color w:val="000000" w:themeColor="text1"/>
                <w:sz w:val="22"/>
                <w:szCs w:val="22"/>
              </w:rPr>
              <w:t>с. Биаза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938F4">
              <w:rPr>
                <w:color w:val="000000" w:themeColor="text1"/>
                <w:sz w:val="22"/>
                <w:szCs w:val="22"/>
              </w:rPr>
              <w:t>487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938F4">
              <w:rPr>
                <w:color w:val="000000" w:themeColor="text1"/>
                <w:sz w:val="22"/>
                <w:szCs w:val="22"/>
              </w:rPr>
              <w:t>450</w:t>
            </w:r>
          </w:p>
        </w:tc>
        <w:tc>
          <w:tcPr>
            <w:tcW w:w="1413" w:type="dxa"/>
            <w:shd w:val="clear" w:color="auto" w:fill="auto"/>
            <w:noWrap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938F4">
              <w:rPr>
                <w:color w:val="000000" w:themeColor="text1"/>
                <w:sz w:val="22"/>
                <w:szCs w:val="22"/>
              </w:rPr>
              <w:t>380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938F4">
              <w:rPr>
                <w:color w:val="000000" w:themeColor="text1"/>
                <w:sz w:val="22"/>
                <w:szCs w:val="22"/>
              </w:rPr>
              <w:t>112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938F4">
              <w:rPr>
                <w:color w:val="000000" w:themeColor="text1"/>
                <w:sz w:val="22"/>
                <w:szCs w:val="22"/>
              </w:rPr>
              <w:t>104</w:t>
            </w:r>
          </w:p>
        </w:tc>
        <w:tc>
          <w:tcPr>
            <w:tcW w:w="1413" w:type="dxa"/>
            <w:shd w:val="clear" w:color="auto" w:fill="auto"/>
            <w:noWrap/>
            <w:vAlign w:val="center"/>
          </w:tcPr>
          <w:p w:rsidR="00CF7761" w:rsidRPr="009938F4" w:rsidRDefault="00CF7761" w:rsidP="0073712A">
            <w:pPr>
              <w:pStyle w:val="S8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938F4">
              <w:rPr>
                <w:color w:val="000000" w:themeColor="text1"/>
                <w:sz w:val="22"/>
                <w:szCs w:val="22"/>
              </w:rPr>
              <w:t>87</w:t>
            </w:r>
          </w:p>
        </w:tc>
      </w:tr>
    </w:tbl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Приведенные проектные решения являются предварительными и на стадии «РП» могут быть изменены полностью или частично по различным причинам, таким как: требование энергоснабжающей организации или заказчика, изменение планировочных решений, изменение нормативно-технической и законодательной базы, корректировка при детальной разработке проекта и т.п.</w:t>
      </w:r>
    </w:p>
    <w:p w:rsidR="00CF7761" w:rsidRPr="009938F4" w:rsidRDefault="00CF7761" w:rsidP="00CF7761">
      <w:pPr>
        <w:pStyle w:val="S8"/>
        <w:ind w:firstLine="0"/>
        <w:rPr>
          <w:i/>
          <w:color w:val="000000" w:themeColor="text1"/>
          <w:szCs w:val="28"/>
        </w:rPr>
      </w:pPr>
    </w:p>
    <w:p w:rsidR="00CF7761" w:rsidRPr="009938F4" w:rsidRDefault="00CF7761" w:rsidP="00CF7761">
      <w:pPr>
        <w:pStyle w:val="S8"/>
        <w:ind w:firstLine="0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Связь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 xml:space="preserve">Уровень телефонизации населения  поселения ниже среднеобластных значений. Потребности населения в услугах телефонной связи не удовлетворены полностью. 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Наряду с развитием современных технологий (в 2007-2008 году планируется ввод цифровой станции) используется морально устаревшее оборудование координатных станций, что сказывается на качестве предоставляемых услуг.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Инфраструктура связи, включает системы телефонной сети, телевизионной и радиопередающей сети.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  <w:r w:rsidRPr="009938F4">
        <w:rPr>
          <w:color w:val="000000" w:themeColor="text1"/>
          <w:szCs w:val="28"/>
        </w:rPr>
        <w:t>На расчётный срок предусматривается телефонизация всех общественных зданий, предприятий культурно-бытового обслуживания и населения проектируемой территории.</w:t>
      </w:r>
    </w:p>
    <w:p w:rsidR="00CF7761" w:rsidRPr="009938F4" w:rsidRDefault="00CF7761" w:rsidP="00CF7761">
      <w:pPr>
        <w:pStyle w:val="S8"/>
        <w:rPr>
          <w:color w:val="000000" w:themeColor="text1"/>
          <w:szCs w:val="28"/>
        </w:rPr>
      </w:pPr>
    </w:p>
    <w:p w:rsidR="00CF7761" w:rsidRPr="001C7BAF" w:rsidRDefault="00CF7761" w:rsidP="00CF7761">
      <w:pPr>
        <w:pStyle w:val="S8"/>
        <w:jc w:val="right"/>
        <w:rPr>
          <w:i/>
        </w:rPr>
      </w:pPr>
      <w:r w:rsidRPr="001C7BAF">
        <w:rPr>
          <w:i/>
        </w:rPr>
        <w:t>Таблица</w:t>
      </w:r>
      <w:r>
        <w:rPr>
          <w:i/>
        </w:rPr>
        <w:t xml:space="preserve"> </w:t>
      </w:r>
      <w:r>
        <w:rPr>
          <w:i/>
          <w:color w:val="000000" w:themeColor="text1"/>
          <w:szCs w:val="28"/>
        </w:rPr>
        <w:t>6.5</w:t>
      </w:r>
      <w:r w:rsidRPr="001C7BAF">
        <w:rPr>
          <w:i/>
        </w:rPr>
        <w:t>-3</w:t>
      </w:r>
    </w:p>
    <w:p w:rsidR="00CF7761" w:rsidRPr="009938F4" w:rsidRDefault="00CF7761" w:rsidP="00CF7761">
      <w:pPr>
        <w:pStyle w:val="S8"/>
        <w:jc w:val="center"/>
        <w:rPr>
          <w:i/>
          <w:color w:val="000000" w:themeColor="text1"/>
          <w:szCs w:val="28"/>
        </w:rPr>
      </w:pPr>
      <w:r w:rsidRPr="009938F4">
        <w:rPr>
          <w:i/>
          <w:color w:val="000000" w:themeColor="text1"/>
          <w:szCs w:val="28"/>
        </w:rPr>
        <w:t>Потребное количество номеров  телефонов</w:t>
      </w:r>
    </w:p>
    <w:p w:rsidR="00CF7761" w:rsidRPr="009938F4" w:rsidRDefault="00CF7761" w:rsidP="00CF7761">
      <w:pPr>
        <w:pStyle w:val="S8"/>
        <w:jc w:val="center"/>
        <w:rPr>
          <w:i/>
          <w:color w:val="000000" w:themeColor="text1"/>
          <w:szCs w:val="28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2552"/>
        <w:gridCol w:w="1417"/>
        <w:gridCol w:w="1134"/>
        <w:gridCol w:w="1134"/>
        <w:gridCol w:w="1418"/>
        <w:gridCol w:w="1134"/>
        <w:gridCol w:w="1134"/>
      </w:tblGrid>
      <w:tr w:rsidR="00CF7761" w:rsidRPr="009938F4" w:rsidTr="0073712A">
        <w:trPr>
          <w:trHeight w:val="255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 xml:space="preserve">Наименование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Численность населения, чел.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Число телефонов, шт.</w:t>
            </w:r>
          </w:p>
        </w:tc>
      </w:tr>
      <w:tr w:rsidR="00CF7761" w:rsidRPr="009938F4" w:rsidTr="0073712A">
        <w:trPr>
          <w:trHeight w:val="78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Сущ. положение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1-я очередь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Расчёт-ный</w:t>
            </w:r>
          </w:p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 xml:space="preserve"> срок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Сущ. положение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1-я очередь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Расчёт-</w:t>
            </w:r>
          </w:p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 xml:space="preserve">ный </w:t>
            </w:r>
          </w:p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t>срок</w:t>
            </w:r>
          </w:p>
        </w:tc>
      </w:tr>
      <w:tr w:rsidR="00CF7761" w:rsidRPr="009938F4" w:rsidTr="0073712A">
        <w:trPr>
          <w:trHeight w:val="3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с. Биаза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380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7761" w:rsidRPr="009938F4" w:rsidRDefault="00CF7761" w:rsidP="0073712A">
            <w:pPr>
              <w:spacing w:after="0" w:line="100" w:lineRule="atLeas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114</w:t>
            </w:r>
          </w:p>
        </w:tc>
      </w:tr>
    </w:tbl>
    <w:p w:rsidR="00CF7761" w:rsidRPr="009938F4" w:rsidRDefault="00CF7761" w:rsidP="00CF7761">
      <w:pPr>
        <w:pStyle w:val="S8"/>
        <w:jc w:val="center"/>
        <w:rPr>
          <w:i/>
          <w:color w:val="000000" w:themeColor="text1"/>
          <w:szCs w:val="28"/>
        </w:rPr>
      </w:pPr>
    </w:p>
    <w:p w:rsidR="00CF7761" w:rsidRPr="00443A3A" w:rsidRDefault="00CF7761" w:rsidP="00CF77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3F8F" w:rsidRPr="00443A3A" w:rsidRDefault="004463CA" w:rsidP="00E87483">
      <w:pPr>
        <w:pStyle w:val="26"/>
      </w:pPr>
      <w:r w:rsidRPr="00443A3A">
        <w:t>7</w:t>
      </w:r>
      <w:r w:rsidR="00FF3F8F" w:rsidRPr="00443A3A">
        <w:t>. Перечень основных факторов риска возникновения чрезвычайных ситуаций природного и техногенного характера.</w:t>
      </w:r>
      <w:bookmarkEnd w:id="18"/>
      <w:bookmarkEnd w:id="19"/>
    </w:p>
    <w:p w:rsidR="00FF3F8F" w:rsidRPr="00443A3A" w:rsidRDefault="00FF3F8F" w:rsidP="00FF3F8F">
      <w:pPr>
        <w:pStyle w:val="S8"/>
        <w:rPr>
          <w:rStyle w:val="FontStyle11"/>
          <w:b/>
          <w:sz w:val="28"/>
          <w:szCs w:val="28"/>
        </w:rPr>
      </w:pPr>
    </w:p>
    <w:p w:rsidR="001C7BAF" w:rsidRPr="009938F4" w:rsidRDefault="001C7BAF" w:rsidP="001C7BAF">
      <w:pPr>
        <w:pStyle w:val="aff5"/>
        <w:rPr>
          <w:color w:val="000000" w:themeColor="text1"/>
        </w:rPr>
      </w:pPr>
      <w:r w:rsidRPr="009938F4">
        <w:rPr>
          <w:color w:val="000000" w:themeColor="text1"/>
        </w:rPr>
        <w:t>В данном разделе в соответствии со статьей 23 п.6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с. Биаза. Полный раздел «Инженерно-технические мероприятия гражданской обороны. Мероприятия по предупреждению чрезвычайных ситуаций» приведен в генеральном плане Биазинского сельсовета.</w:t>
      </w:r>
    </w:p>
    <w:p w:rsidR="001C7BAF" w:rsidRPr="009938F4" w:rsidRDefault="001C7BAF" w:rsidP="001C7B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 xml:space="preserve">          Раздел инженерно-технических мероприятий по гражданской обороне и чрезвычайным ситуациям разработан в полном объёме в составе генерального плана Биазинского сельсовета.</w:t>
      </w:r>
    </w:p>
    <w:p w:rsidR="001C7BAF" w:rsidRPr="009938F4" w:rsidRDefault="001C7BAF" w:rsidP="001C7BAF">
      <w:pPr>
        <w:pStyle w:val="af4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938F4">
        <w:rPr>
          <w:rFonts w:eastAsia="Calibri"/>
          <w:color w:val="000000" w:themeColor="text1"/>
          <w:sz w:val="28"/>
          <w:szCs w:val="28"/>
          <w:lang w:eastAsia="en-US"/>
        </w:rPr>
        <w:t xml:space="preserve">В соответствии с постановлением Правительства РФ от 3 октября 1998г. №1149 «О порядке отнесения территорий к группам по гражданской обороне» и </w:t>
      </w:r>
      <w:r w:rsidRPr="009938F4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требованиями СНиП 2.01.51-90 проектируемая территория характеризуется следующими параметрами:</w:t>
      </w:r>
    </w:p>
    <w:p w:rsidR="001C7BAF" w:rsidRPr="009938F4" w:rsidRDefault="001C7BAF" w:rsidP="001C7BAF">
      <w:pPr>
        <w:pStyle w:val="af4"/>
        <w:numPr>
          <w:ilvl w:val="0"/>
          <w:numId w:val="39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938F4">
        <w:rPr>
          <w:rFonts w:eastAsia="Calibri"/>
          <w:color w:val="000000" w:themeColor="text1"/>
          <w:sz w:val="28"/>
          <w:szCs w:val="28"/>
          <w:lang w:eastAsia="en-US"/>
        </w:rPr>
        <w:t>Категория территории по ГО – некатегорирована по гражданской обороне;</w:t>
      </w:r>
    </w:p>
    <w:p w:rsidR="001C7BAF" w:rsidRPr="009938F4" w:rsidRDefault="001C7BAF" w:rsidP="001C7BAF">
      <w:pPr>
        <w:pStyle w:val="af4"/>
        <w:numPr>
          <w:ilvl w:val="0"/>
          <w:numId w:val="39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938F4">
        <w:rPr>
          <w:rFonts w:eastAsia="Calibri"/>
          <w:color w:val="000000" w:themeColor="text1"/>
          <w:sz w:val="28"/>
          <w:szCs w:val="28"/>
          <w:lang w:eastAsia="en-US"/>
        </w:rPr>
        <w:t>В соответствии со СНиП 2.01.51-90 «Инженерно-технические мероприятия гражданской обороны», проектируемая территория располагается вне зон возможных разрушений, возможного опасного химического заражения и возможного опасного радиоактивного заражения (СНиП 2.01.51-90);</w:t>
      </w:r>
    </w:p>
    <w:p w:rsidR="001C7BAF" w:rsidRPr="009938F4" w:rsidRDefault="001C7BAF" w:rsidP="001C7BAF">
      <w:pPr>
        <w:pStyle w:val="af4"/>
        <w:ind w:left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1C7BAF" w:rsidRPr="009938F4" w:rsidRDefault="001C7BAF" w:rsidP="001C7BAF">
      <w:pPr>
        <w:pStyle w:val="af4"/>
        <w:ind w:left="709"/>
        <w:jc w:val="both"/>
        <w:rPr>
          <w:rFonts w:eastAsia="Calibri"/>
          <w:i/>
          <w:color w:val="000000" w:themeColor="text1"/>
          <w:sz w:val="28"/>
          <w:szCs w:val="28"/>
          <w:lang w:eastAsia="en-US"/>
        </w:rPr>
      </w:pPr>
      <w:r w:rsidRPr="009938F4">
        <w:rPr>
          <w:rFonts w:eastAsia="Calibri"/>
          <w:i/>
          <w:color w:val="000000" w:themeColor="text1"/>
          <w:sz w:val="28"/>
          <w:szCs w:val="28"/>
          <w:lang w:eastAsia="en-US"/>
        </w:rPr>
        <w:t>Риски возникновения чрезвычайных ситуаций техногенного характера:</w:t>
      </w:r>
    </w:p>
    <w:p w:rsidR="001C7BAF" w:rsidRDefault="001C7BAF" w:rsidP="001C7BAF">
      <w:pPr>
        <w:pStyle w:val="af4"/>
        <w:ind w:left="709"/>
        <w:jc w:val="both"/>
        <w:rPr>
          <w:rFonts w:eastAsia="Calibri"/>
          <w:i/>
          <w:color w:val="000000" w:themeColor="text1"/>
          <w:sz w:val="28"/>
          <w:szCs w:val="28"/>
          <w:lang w:eastAsia="en-US"/>
        </w:rPr>
      </w:pPr>
    </w:p>
    <w:p w:rsidR="005F6086" w:rsidRPr="009938F4" w:rsidRDefault="005F6086" w:rsidP="001C7BAF">
      <w:pPr>
        <w:pStyle w:val="af4"/>
        <w:ind w:left="709"/>
        <w:jc w:val="both"/>
        <w:rPr>
          <w:rFonts w:eastAsia="Calibri"/>
          <w:i/>
          <w:color w:val="000000" w:themeColor="text1"/>
          <w:sz w:val="28"/>
          <w:szCs w:val="28"/>
          <w:lang w:eastAsia="en-US"/>
        </w:rPr>
      </w:pPr>
    </w:p>
    <w:p w:rsidR="001C7BAF" w:rsidRPr="009938F4" w:rsidRDefault="001C7BAF" w:rsidP="001C7BAF">
      <w:pPr>
        <w:pStyle w:val="af4"/>
        <w:ind w:left="709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9938F4">
        <w:rPr>
          <w:rFonts w:eastAsia="Calibri"/>
          <w:b/>
          <w:color w:val="000000" w:themeColor="text1"/>
          <w:sz w:val="28"/>
          <w:szCs w:val="28"/>
          <w:lang w:eastAsia="en-US"/>
        </w:rPr>
        <w:t>Риск возникновения аварий на железной дороге</w:t>
      </w:r>
    </w:p>
    <w:p w:rsidR="001C7BAF" w:rsidRPr="009938F4" w:rsidRDefault="001C7BAF" w:rsidP="001C7BAF">
      <w:pPr>
        <w:pStyle w:val="af4"/>
        <w:ind w:left="709"/>
        <w:jc w:val="both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Проектируемая территория не попадает в зоны поражающих факторов.</w:t>
      </w:r>
    </w:p>
    <w:p w:rsidR="001C7BAF" w:rsidRPr="009938F4" w:rsidRDefault="001C7BAF" w:rsidP="001C7BAF">
      <w:pPr>
        <w:pStyle w:val="af4"/>
        <w:ind w:left="709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1C7BAF" w:rsidRPr="009938F4" w:rsidRDefault="001C7BAF" w:rsidP="001C7BAF">
      <w:pPr>
        <w:pStyle w:val="ArNar0"/>
        <w:ind w:left="720" w:firstLine="0"/>
        <w:rPr>
          <w:rFonts w:ascii="Times New Roman" w:hAnsi="Times New Roman"/>
          <w:b/>
          <w:color w:val="000000" w:themeColor="text1"/>
          <w:sz w:val="28"/>
        </w:rPr>
      </w:pPr>
      <w:r w:rsidRPr="009938F4">
        <w:rPr>
          <w:rFonts w:ascii="Times New Roman" w:hAnsi="Times New Roman"/>
          <w:b/>
          <w:color w:val="000000" w:themeColor="text1"/>
          <w:sz w:val="28"/>
        </w:rPr>
        <w:t>Риск возникновения аварий на автодороге</w:t>
      </w:r>
    </w:p>
    <w:p w:rsidR="001C7BAF" w:rsidRPr="009938F4" w:rsidRDefault="001C7BAF" w:rsidP="001C7BAF">
      <w:pPr>
        <w:pStyle w:val="ArNar0"/>
        <w:rPr>
          <w:rFonts w:ascii="Times New Roman" w:hAnsi="Times New Roman"/>
          <w:color w:val="000000" w:themeColor="text1"/>
          <w:sz w:val="28"/>
        </w:rPr>
      </w:pPr>
      <w:r w:rsidRPr="009938F4">
        <w:rPr>
          <w:rFonts w:ascii="Times New Roman" w:hAnsi="Times New Roman"/>
          <w:color w:val="000000" w:themeColor="text1"/>
          <w:sz w:val="28"/>
        </w:rPr>
        <w:t>Проектируемая территория не попадает в зону риска возникновения аварий на автотранспорте.</w:t>
      </w:r>
    </w:p>
    <w:p w:rsidR="001C7BAF" w:rsidRPr="009938F4" w:rsidRDefault="001C7BAF" w:rsidP="001C7BAF">
      <w:pPr>
        <w:pStyle w:val="ArNar0"/>
        <w:ind w:left="720" w:firstLine="0"/>
        <w:rPr>
          <w:rFonts w:ascii="Times New Roman" w:hAnsi="Times New Roman"/>
          <w:color w:val="000000" w:themeColor="text1"/>
          <w:sz w:val="28"/>
        </w:rPr>
      </w:pPr>
    </w:p>
    <w:p w:rsidR="001C7BAF" w:rsidRPr="009938F4" w:rsidRDefault="001C7BAF" w:rsidP="001C7BAF">
      <w:pPr>
        <w:pStyle w:val="ArNar0"/>
        <w:ind w:left="720" w:firstLine="0"/>
        <w:rPr>
          <w:rFonts w:ascii="Times New Roman" w:hAnsi="Times New Roman"/>
          <w:b/>
          <w:color w:val="000000" w:themeColor="text1"/>
          <w:sz w:val="28"/>
        </w:rPr>
      </w:pPr>
      <w:r w:rsidRPr="009938F4">
        <w:rPr>
          <w:rFonts w:ascii="Times New Roman" w:hAnsi="Times New Roman"/>
          <w:b/>
          <w:color w:val="000000" w:themeColor="text1"/>
          <w:sz w:val="28"/>
        </w:rPr>
        <w:t>Риск возникновения бытовых пожаров</w:t>
      </w:r>
    </w:p>
    <w:p w:rsidR="001C7BAF" w:rsidRPr="009938F4" w:rsidRDefault="001C7BAF" w:rsidP="001C7BAF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color w:val="000000" w:themeColor="text1"/>
          <w:sz w:val="28"/>
          <w:szCs w:val="28"/>
        </w:rPr>
        <w:t>В случае пожара население Биазинского сельсовета пользуется услугами  67-й пожарной части района.</w:t>
      </w:r>
    </w:p>
    <w:p w:rsidR="001C7BAF" w:rsidRPr="009938F4" w:rsidRDefault="001C7BAF" w:rsidP="001C7BA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938F4">
        <w:rPr>
          <w:rFonts w:ascii="Times New Roman" w:hAnsi="Times New Roman"/>
          <w:b/>
          <w:color w:val="000000" w:themeColor="text1"/>
          <w:sz w:val="28"/>
          <w:szCs w:val="28"/>
        </w:rPr>
        <w:t>Риск возникновения аварий на объектах ЖКХ</w:t>
      </w:r>
    </w:p>
    <w:p w:rsidR="001C7BAF" w:rsidRPr="009938F4" w:rsidRDefault="001C7BAF" w:rsidP="001C7BAF">
      <w:pPr>
        <w:pStyle w:val="ArNar0"/>
        <w:rPr>
          <w:rFonts w:ascii="Times New Roman" w:hAnsi="Times New Roman"/>
          <w:iCs/>
          <w:color w:val="000000" w:themeColor="text1"/>
          <w:sz w:val="28"/>
        </w:rPr>
      </w:pPr>
      <w:r w:rsidRPr="009938F4">
        <w:rPr>
          <w:rFonts w:ascii="Times New Roman" w:hAnsi="Times New Roman"/>
          <w:iCs/>
          <w:color w:val="000000" w:themeColor="text1"/>
          <w:sz w:val="28"/>
        </w:rPr>
        <w:t>Аварии на коммунальных системах жизнеобеспечения возможны  по причине износа основного и вспомогательного оборудования теплоисточников более чем на 60 %, ветхости тепловых и водопроводных сетей (износ от 60 до 90 %), халатности персонала обслуживающего теплоисточники и теплоносители, недофинансирования ремонтных работ.</w:t>
      </w:r>
    </w:p>
    <w:p w:rsidR="001C7BAF" w:rsidRPr="009938F4" w:rsidRDefault="001C7BAF" w:rsidP="001C7BAF">
      <w:pPr>
        <w:pStyle w:val="ArNar0"/>
        <w:rPr>
          <w:rFonts w:ascii="Times New Roman" w:hAnsi="Times New Roman"/>
          <w:iCs/>
          <w:color w:val="000000" w:themeColor="text1"/>
          <w:sz w:val="28"/>
        </w:rPr>
      </w:pPr>
      <w:r w:rsidRPr="009938F4">
        <w:rPr>
          <w:rFonts w:ascii="Times New Roman" w:hAnsi="Times New Roman"/>
          <w:iCs/>
          <w:color w:val="000000" w:themeColor="text1"/>
          <w:sz w:val="28"/>
        </w:rPr>
        <w:t>Выход из строя коммунальных систем может привести к прекращению подачи тепла потребителям и размораживание тепловых сетей, прекращению подачи холодной воды, порывам тепловых сетей, выходу из строя основного оборудования теплоисточников, отключению от тепло- и водоснабжения жилых домов.</w:t>
      </w:r>
    </w:p>
    <w:p w:rsidR="001C7BAF" w:rsidRPr="009938F4" w:rsidRDefault="001C7BAF" w:rsidP="001C7BAF">
      <w:pPr>
        <w:pStyle w:val="ArNar0"/>
        <w:jc w:val="left"/>
        <w:rPr>
          <w:rFonts w:ascii="Times New Roman" w:hAnsi="Times New Roman"/>
          <w:iCs/>
          <w:color w:val="000000" w:themeColor="text1"/>
          <w:sz w:val="28"/>
        </w:rPr>
      </w:pPr>
    </w:p>
    <w:p w:rsidR="001C7BAF" w:rsidRPr="009938F4" w:rsidRDefault="001C7BAF" w:rsidP="001C7BAF">
      <w:pPr>
        <w:pStyle w:val="af4"/>
        <w:ind w:left="709"/>
        <w:jc w:val="both"/>
        <w:rPr>
          <w:rFonts w:eastAsia="Calibri"/>
          <w:i/>
          <w:color w:val="000000" w:themeColor="text1"/>
          <w:sz w:val="28"/>
          <w:szCs w:val="28"/>
          <w:lang w:eastAsia="en-US"/>
        </w:rPr>
      </w:pPr>
      <w:r w:rsidRPr="001C7BAF">
        <w:rPr>
          <w:rFonts w:eastAsia="Calibri"/>
          <w:b/>
          <w:i/>
          <w:color w:val="000000" w:themeColor="text1"/>
          <w:sz w:val="28"/>
          <w:szCs w:val="28"/>
          <w:lang w:eastAsia="en-US"/>
        </w:rPr>
        <w:t>Риски возникновения чрезвычайных ситуаций природного характера</w:t>
      </w:r>
      <w:r w:rsidRPr="009938F4">
        <w:rPr>
          <w:rFonts w:eastAsia="Calibri"/>
          <w:i/>
          <w:color w:val="000000" w:themeColor="text1"/>
          <w:sz w:val="28"/>
          <w:szCs w:val="28"/>
          <w:lang w:eastAsia="en-US"/>
        </w:rPr>
        <w:t>:</w:t>
      </w:r>
    </w:p>
    <w:p w:rsidR="001C7BAF" w:rsidRPr="009938F4" w:rsidRDefault="001C7BAF" w:rsidP="001C7BAF">
      <w:pPr>
        <w:pStyle w:val="af4"/>
        <w:ind w:left="709"/>
        <w:jc w:val="both"/>
        <w:rPr>
          <w:rFonts w:eastAsia="Calibri"/>
          <w:i/>
          <w:color w:val="000000" w:themeColor="text1"/>
          <w:sz w:val="28"/>
          <w:szCs w:val="28"/>
          <w:lang w:eastAsia="en-US"/>
        </w:rPr>
      </w:pPr>
    </w:p>
    <w:p w:rsidR="001C7BAF" w:rsidRPr="009938F4" w:rsidRDefault="001C7BAF" w:rsidP="001C7BAF">
      <w:pPr>
        <w:pStyle w:val="ArNar0"/>
        <w:ind w:left="720" w:firstLine="0"/>
        <w:rPr>
          <w:rFonts w:ascii="Times New Roman" w:hAnsi="Times New Roman"/>
          <w:b/>
          <w:color w:val="000000" w:themeColor="text1"/>
          <w:sz w:val="28"/>
        </w:rPr>
      </w:pPr>
      <w:r w:rsidRPr="009938F4">
        <w:rPr>
          <w:rFonts w:ascii="Times New Roman" w:hAnsi="Times New Roman"/>
          <w:b/>
          <w:color w:val="000000" w:themeColor="text1"/>
          <w:sz w:val="28"/>
        </w:rPr>
        <w:t>Риск возникновения природных пожаров</w:t>
      </w:r>
    </w:p>
    <w:p w:rsidR="001C7BAF" w:rsidRPr="009938F4" w:rsidRDefault="001C7BAF" w:rsidP="001C7BAF">
      <w:pPr>
        <w:pStyle w:val="afd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Пожарная опасность на территории с.Биаза будет возникать практически сразу после схода снежного покрова. Возникновение пожаров здесь возможно в течение всего пожароопасного сезона.</w:t>
      </w:r>
    </w:p>
    <w:p w:rsidR="001C7BAF" w:rsidRPr="009938F4" w:rsidRDefault="001C7BAF" w:rsidP="001C7B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938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Основными причинами возникновения природных ландшафтных торфяных пожаров является антропогенный фактор (нарушение правил пожарной безопасности, неосторожное обращение с огнем, а порой умышленные поджоги, совершаемые населением). </w:t>
      </w:r>
    </w:p>
    <w:p w:rsidR="001C7BAF" w:rsidRPr="009938F4" w:rsidRDefault="001C7BAF" w:rsidP="001C7BAF">
      <w:pPr>
        <w:pStyle w:val="afd"/>
        <w:spacing w:after="0"/>
        <w:ind w:firstLine="720"/>
        <w:jc w:val="both"/>
        <w:rPr>
          <w:color w:val="000000" w:themeColor="text1"/>
          <w:sz w:val="28"/>
          <w:szCs w:val="28"/>
        </w:rPr>
      </w:pPr>
    </w:p>
    <w:p w:rsidR="001C7BAF" w:rsidRPr="009938F4" w:rsidRDefault="001C7BAF" w:rsidP="001C7BAF">
      <w:pPr>
        <w:pStyle w:val="afd"/>
        <w:spacing w:after="0"/>
        <w:ind w:firstLine="720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9938F4">
        <w:rPr>
          <w:rFonts w:eastAsia="Calibri"/>
          <w:b/>
          <w:color w:val="000000" w:themeColor="text1"/>
          <w:sz w:val="28"/>
          <w:szCs w:val="28"/>
          <w:lang w:eastAsia="en-US"/>
        </w:rPr>
        <w:lastRenderedPageBreak/>
        <w:t>Риск возникновения метеорологических опасностей</w:t>
      </w:r>
    </w:p>
    <w:p w:rsidR="001C7BAF" w:rsidRPr="009938F4" w:rsidRDefault="001C7BAF" w:rsidP="001C7BAF">
      <w:pPr>
        <w:pStyle w:val="afd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9938F4">
        <w:rPr>
          <w:color w:val="000000" w:themeColor="text1"/>
          <w:sz w:val="28"/>
          <w:szCs w:val="28"/>
        </w:rPr>
        <w:t>Смерчи отмечаются примерной периодичностью раз в 50 лет (более 30 м/сек), опасные процессы, вызывающие необходимость инженерной защиты сооружений и территорий отсутствуют.</w:t>
      </w:r>
    </w:p>
    <w:p w:rsidR="001C7BAF" w:rsidRPr="009938F4" w:rsidRDefault="001C7BAF" w:rsidP="001C7BAF">
      <w:pPr>
        <w:pStyle w:val="afd"/>
        <w:spacing w:after="0"/>
        <w:ind w:firstLine="720"/>
        <w:jc w:val="both"/>
        <w:rPr>
          <w:color w:val="000000" w:themeColor="text1"/>
          <w:sz w:val="28"/>
          <w:szCs w:val="28"/>
        </w:rPr>
      </w:pPr>
    </w:p>
    <w:p w:rsidR="001C7BAF" w:rsidRPr="009938F4" w:rsidRDefault="001C7BAF" w:rsidP="001C7BAF">
      <w:pPr>
        <w:pStyle w:val="afd"/>
        <w:spacing w:after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9938F4">
        <w:rPr>
          <w:b/>
          <w:bCs/>
          <w:color w:val="000000" w:themeColor="text1"/>
          <w:sz w:val="28"/>
          <w:szCs w:val="28"/>
        </w:rPr>
        <w:t>Риск возникновения природно-очаговых, зоонозных инфекций и    паразитарных заболеваний</w:t>
      </w:r>
    </w:p>
    <w:p w:rsidR="001C7BAF" w:rsidRPr="009938F4" w:rsidRDefault="001C7BAF" w:rsidP="001C7BAF">
      <w:pPr>
        <w:pStyle w:val="22"/>
        <w:rPr>
          <w:rFonts w:ascii="Times New Roman" w:hAnsi="Times New Roman"/>
          <w:color w:val="000000" w:themeColor="text1"/>
          <w:sz w:val="28"/>
        </w:rPr>
      </w:pPr>
      <w:r w:rsidRPr="009938F4">
        <w:rPr>
          <w:rFonts w:ascii="Times New Roman" w:hAnsi="Times New Roman"/>
          <w:color w:val="000000" w:themeColor="text1"/>
          <w:sz w:val="28"/>
        </w:rPr>
        <w:t>Грипп птиц - острое инфекционное заболевание, возбудитель которого вирус, группа заболеваний, обусловленных различными болезнетворными микроорганизмами – энцефалиты,  сибирская язва</w:t>
      </w:r>
      <w:r w:rsidRPr="009938F4">
        <w:rPr>
          <w:rFonts w:ascii="Times New Roman" w:eastAsia="Times New Roman" w:hAnsi="Times New Roman"/>
          <w:color w:val="000000" w:themeColor="text1"/>
          <w:sz w:val="28"/>
          <w:lang w:eastAsia="ru-RU"/>
        </w:rPr>
        <w:t xml:space="preserve">, бешенство, </w:t>
      </w:r>
      <w:r w:rsidRPr="009938F4">
        <w:rPr>
          <w:rFonts w:ascii="Times New Roman" w:hAnsi="Times New Roman"/>
          <w:color w:val="000000" w:themeColor="text1"/>
          <w:sz w:val="28"/>
        </w:rPr>
        <w:t>рыльнокопытная острая болезнь животных - ящур, особенно опасные вредители сельскохозяйственных культур - колорадский жук, саранчовые.</w:t>
      </w:r>
    </w:p>
    <w:p w:rsidR="00FC3141" w:rsidRDefault="00FC3141" w:rsidP="00E87483">
      <w:pPr>
        <w:pStyle w:val="26"/>
      </w:pPr>
      <w:bookmarkStart w:id="21" w:name="_Toc368127092"/>
      <w:bookmarkStart w:id="22" w:name="_Toc375838043"/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FC3141" w:rsidRDefault="00FC3141" w:rsidP="00E87483">
      <w:pPr>
        <w:pStyle w:val="26"/>
      </w:pPr>
    </w:p>
    <w:p w:rsidR="00CD6F9D" w:rsidRPr="00443A3A" w:rsidRDefault="004463CA" w:rsidP="00E87483">
      <w:pPr>
        <w:pStyle w:val="26"/>
      </w:pPr>
      <w:r w:rsidRPr="00443A3A">
        <w:lastRenderedPageBreak/>
        <w:t>8</w:t>
      </w:r>
      <w:r w:rsidR="00A26887" w:rsidRPr="00443A3A">
        <w:t xml:space="preserve">. </w:t>
      </w:r>
      <w:bookmarkEnd w:id="21"/>
      <w:bookmarkEnd w:id="22"/>
      <w:r w:rsidR="00CD6F9D" w:rsidRPr="00443A3A">
        <w:t>Технико-экономические показатели проекта</w:t>
      </w:r>
    </w:p>
    <w:p w:rsidR="00CD6F9D" w:rsidRPr="00443A3A" w:rsidRDefault="00CD6F9D" w:rsidP="00CD6F9D">
      <w:pPr>
        <w:pStyle w:val="S8"/>
        <w:ind w:firstLine="0"/>
        <w:jc w:val="right"/>
        <w:rPr>
          <w:i/>
        </w:rPr>
      </w:pPr>
      <w:r w:rsidRPr="00443A3A">
        <w:rPr>
          <w:i/>
        </w:rPr>
        <w:t xml:space="preserve">Таблица </w:t>
      </w:r>
      <w:r w:rsidR="004463CA" w:rsidRPr="00443A3A">
        <w:rPr>
          <w:i/>
        </w:rPr>
        <w:t>8</w:t>
      </w:r>
      <w:r w:rsidRPr="00443A3A">
        <w:rPr>
          <w:i/>
        </w:rPr>
        <w:t>-1</w:t>
      </w:r>
    </w:p>
    <w:p w:rsidR="001C7BAF" w:rsidRPr="009938F4" w:rsidRDefault="001C7BAF" w:rsidP="001C7BAF">
      <w:pPr>
        <w:pStyle w:val="S8"/>
        <w:ind w:firstLine="0"/>
        <w:rPr>
          <w:i/>
          <w:color w:val="000000" w:themeColor="text1"/>
        </w:rPr>
      </w:pPr>
      <w:bookmarkStart w:id="23" w:name="_Toc331997477"/>
    </w:p>
    <w:tbl>
      <w:tblPr>
        <w:tblW w:w="48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4"/>
        <w:gridCol w:w="4914"/>
        <w:gridCol w:w="1479"/>
        <w:gridCol w:w="1343"/>
        <w:gridCol w:w="1382"/>
      </w:tblGrid>
      <w:tr w:rsidR="001C7BAF" w:rsidRPr="009938F4" w:rsidTr="00E553FE">
        <w:trPr>
          <w:tblHeader/>
          <w:jc w:val="center"/>
        </w:trPr>
        <w:tc>
          <w:tcPr>
            <w:tcW w:w="29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color w:val="000000" w:themeColor="text1"/>
              </w:rPr>
              <w:br w:type="page"/>
            </w:r>
            <w:r w:rsidRPr="009938F4">
              <w:rPr>
                <w:rFonts w:ascii="Times New Roman" w:hAnsi="Times New Roman"/>
                <w:color w:val="000000" w:themeColor="text1"/>
              </w:rPr>
              <w:t>№ п.п.</w:t>
            </w:r>
          </w:p>
        </w:tc>
        <w:tc>
          <w:tcPr>
            <w:tcW w:w="253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Показатели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Современное состояние на 2013 г.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Расчётный срок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2535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Территория</w:t>
            </w:r>
          </w:p>
        </w:tc>
        <w:tc>
          <w:tcPr>
            <w:tcW w:w="76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69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71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 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Всего в проектируемых границах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га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190,1739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190,1739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индивидуальной и малоэтажной жилой застройки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га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80,0512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98,3201</w:t>
            </w:r>
          </w:p>
        </w:tc>
      </w:tr>
      <w:tr w:rsidR="00E553FE" w:rsidRPr="009938F4" w:rsidTr="00E553FE">
        <w:trPr>
          <w:trHeight w:val="140"/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объектов общественного назначения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7,4944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7,9195</w:t>
            </w:r>
          </w:p>
        </w:tc>
      </w:tr>
      <w:tr w:rsidR="00E553FE" w:rsidRPr="009938F4" w:rsidTr="00E553FE">
        <w:trPr>
          <w:trHeight w:val="140"/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общественно-делового и коммерческого назначения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0,8663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1,0047</w:t>
            </w:r>
          </w:p>
        </w:tc>
      </w:tr>
      <w:tr w:rsidR="00E553FE" w:rsidRPr="009938F4" w:rsidTr="00E553FE">
        <w:trPr>
          <w:trHeight w:val="140"/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объектов здравоохранения, социального обслуживания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0,9891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1,1764</w:t>
            </w:r>
          </w:p>
        </w:tc>
      </w:tr>
      <w:tr w:rsidR="00E553FE" w:rsidRPr="009938F4" w:rsidTr="00E553FE">
        <w:trPr>
          <w:trHeight w:val="140"/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школ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5,2343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5,2853</w:t>
            </w:r>
          </w:p>
        </w:tc>
      </w:tr>
      <w:tr w:rsidR="00E553FE" w:rsidRPr="009938F4" w:rsidTr="00E553FE">
        <w:trPr>
          <w:trHeight w:val="140"/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учреждений дошкольного образования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0,4047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0,4531</w:t>
            </w:r>
          </w:p>
        </w:tc>
      </w:tr>
      <w:tr w:rsidR="00E553FE" w:rsidRPr="009938F4" w:rsidTr="00E553FE">
        <w:trPr>
          <w:trHeight w:val="140"/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Производственная зона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15,7511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35,064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объектов инженерной инфраструктуры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0,5201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0,5201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Ландшафтно-рекреационная зона, санитарно-защитное озеленение, озеленение общего пользования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29,8154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озеленения общего пользования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1,0626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рекреационного назначения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3,221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938F4">
              <w:rPr>
                <w:rFonts w:ascii="Times New Roman" w:hAnsi="Times New Roman"/>
                <w:i/>
                <w:iCs/>
                <w:color w:val="000000" w:themeColor="text1"/>
              </w:rPr>
              <w:t>Территории санитарно-защитного озеленения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25,5318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специального назначения (кладбище)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производственного освоения территории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-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19,7745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Зона градостроительного освоения территории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-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6,9608</w:t>
            </w:r>
          </w:p>
        </w:tc>
      </w:tr>
      <w:tr w:rsidR="00E553FE" w:rsidRPr="009938F4" w:rsidTr="00E553FE">
        <w:trPr>
          <w:trHeight w:val="545"/>
          <w:jc w:val="center"/>
        </w:trPr>
        <w:tc>
          <w:tcPr>
            <w:tcW w:w="296" w:type="pct"/>
            <w:vMerge/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 xml:space="preserve">Акватории 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1,1147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1,1147</w:t>
            </w:r>
          </w:p>
        </w:tc>
      </w:tr>
      <w:tr w:rsidR="00E553FE" w:rsidRPr="009938F4" w:rsidTr="00E553FE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253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Улично-дорожная сеть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9938F4" w:rsidRDefault="00E553FE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7,2438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3FE" w:rsidRPr="00A85096" w:rsidRDefault="00E553FE" w:rsidP="00E553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5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17,4201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2535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Население</w:t>
            </w:r>
          </w:p>
        </w:tc>
        <w:tc>
          <w:tcPr>
            <w:tcW w:w="76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69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2.1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 xml:space="preserve">Численность населения 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тыс. чел.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0,487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0,380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2.2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Естественный прирост/ убыль населения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-0,004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-0,002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2.3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Миграционный прирост/ убыль населения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-0,004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-0,002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2.4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Возрастная структура населения, %: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%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100,0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100,0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дети до 15 лет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16,8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16,8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население в трудоспособном возрасте (мужчины 16 - 59 лет, женщины 16 - 54 лет)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60,9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56,4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население старше трудоспособного возраста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22,3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26,8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2535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Жилищный фонд</w:t>
            </w:r>
          </w:p>
        </w:tc>
        <w:tc>
          <w:tcPr>
            <w:tcW w:w="76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69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3.1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Жилищный фонд - всего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 xml:space="preserve">тыс. кв.м общей площади </w:t>
            </w:r>
            <w:r w:rsidRPr="009938F4">
              <w:rPr>
                <w:rFonts w:ascii="Times New Roman" w:hAnsi="Times New Roman"/>
                <w:color w:val="000000" w:themeColor="text1"/>
              </w:rPr>
              <w:lastRenderedPageBreak/>
              <w:t>квартир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lastRenderedPageBreak/>
              <w:t>9,0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13,3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lastRenderedPageBreak/>
              <w:t>3.</w:t>
            </w:r>
            <w:r w:rsidRPr="009938F4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Средняя обеспеченность населения общей площадью квартир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кв.м/чел.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18,5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35,0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938F4">
              <w:rPr>
                <w:rFonts w:ascii="Times New Roman" w:hAnsi="Times New Roman"/>
                <w:color w:val="000000" w:themeColor="text1"/>
                <w:lang w:val="en-US"/>
              </w:rPr>
              <w:t>3.3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938F4">
              <w:rPr>
                <w:rFonts w:ascii="Times New Roman" w:hAnsi="Times New Roman"/>
                <w:color w:val="000000" w:themeColor="text1"/>
                <w:lang w:val="en-US"/>
              </w:rPr>
              <w:t>3.4</w:t>
            </w:r>
          </w:p>
        </w:tc>
        <w:tc>
          <w:tcPr>
            <w:tcW w:w="253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</w:p>
        </w:tc>
        <w:tc>
          <w:tcPr>
            <w:tcW w:w="2535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76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69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4.1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4.2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Детские дошкольные учреждения,  всего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мест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30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4.3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Общеобразовательные школы, всего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160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160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Поликлиники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посещения в смену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11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Больничные учреждения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койка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15</w:t>
            </w:r>
          </w:p>
        </w:tc>
      </w:tr>
      <w:tr w:rsidR="001C7BAF" w:rsidRPr="009938F4" w:rsidTr="00E553FE">
        <w:trPr>
          <w:trHeight w:val="289"/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4.4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Предприятия торговли, всего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м</w:t>
            </w:r>
            <w:r w:rsidRPr="009938F4">
              <w:rPr>
                <w:rFonts w:ascii="Times New Roman" w:hAnsi="Times New Roman"/>
                <w:color w:val="000000" w:themeColor="text1"/>
                <w:vertAlign w:val="superscript"/>
              </w:rPr>
              <w:t>2</w:t>
            </w:r>
            <w:r w:rsidRPr="009938F4">
              <w:rPr>
                <w:rFonts w:ascii="Times New Roman" w:hAnsi="Times New Roman"/>
                <w:color w:val="000000" w:themeColor="text1"/>
              </w:rPr>
              <w:t xml:space="preserve"> торговой площади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120</w:t>
            </w:r>
          </w:p>
        </w:tc>
      </w:tr>
      <w:tr w:rsidR="001C7BAF" w:rsidRPr="009938F4" w:rsidTr="00E553FE">
        <w:trPr>
          <w:trHeight w:val="65"/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4.5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Предприятия общественного питания, всего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мест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15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4.6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Предприятия бытового обслуживания населения, всего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рабочее место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4.7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Дома культуры, клубы, всего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мест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200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4.8</w:t>
            </w:r>
          </w:p>
        </w:tc>
        <w:tc>
          <w:tcPr>
            <w:tcW w:w="253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Помещения для физкультурно-оздоровительных занятий,  всего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тыс. м</w:t>
            </w:r>
            <w:r w:rsidRPr="009938F4">
              <w:rPr>
                <w:rFonts w:ascii="Times New Roman" w:hAnsi="Times New Roman"/>
                <w:color w:val="000000" w:themeColor="text1"/>
                <w:vertAlign w:val="superscript"/>
              </w:rPr>
              <w:t>2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60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5</w:t>
            </w:r>
          </w:p>
        </w:tc>
        <w:tc>
          <w:tcPr>
            <w:tcW w:w="2535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b/>
                <w:bCs/>
                <w:color w:val="000000" w:themeColor="text1"/>
              </w:rPr>
              <w:t>Транспортная инфраструктура</w:t>
            </w:r>
          </w:p>
        </w:tc>
        <w:tc>
          <w:tcPr>
            <w:tcW w:w="76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69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shd w:val="pct10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5.1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Протяжённость улиц и дорог - всего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км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9,64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9,7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В том числе: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vMerge/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Улиц в жилой застройке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-"-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8,82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8,9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5.2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Плотность улично-дорожной сети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км/кв.км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5,07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938F4">
              <w:rPr>
                <w:rFonts w:ascii="Times New Roman" w:eastAsia="Times New Roman" w:hAnsi="Times New Roman"/>
                <w:color w:val="000000" w:themeColor="text1"/>
              </w:rPr>
              <w:t>5,1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Ритуальное обслуживание населения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6.1</w:t>
            </w:r>
          </w:p>
        </w:tc>
        <w:tc>
          <w:tcPr>
            <w:tcW w:w="25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Общая площадь кладбищ</w:t>
            </w:r>
          </w:p>
        </w:tc>
        <w:tc>
          <w:tcPr>
            <w:tcW w:w="7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га</w:t>
            </w:r>
          </w:p>
        </w:tc>
        <w:tc>
          <w:tcPr>
            <w:tcW w:w="6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0,9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0,9</w:t>
            </w:r>
          </w:p>
        </w:tc>
      </w:tr>
      <w:tr w:rsidR="001C7BAF" w:rsidRPr="009938F4" w:rsidTr="00E553FE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6.2</w:t>
            </w:r>
          </w:p>
        </w:tc>
        <w:tc>
          <w:tcPr>
            <w:tcW w:w="2535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Общее количество крематориев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единиц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BAF" w:rsidRPr="009938F4" w:rsidRDefault="001C7BAF" w:rsidP="00E553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38F4">
              <w:rPr>
                <w:rFonts w:ascii="Times New Roman" w:hAnsi="Times New Roman"/>
                <w:color w:val="000000" w:themeColor="text1"/>
              </w:rPr>
              <w:t>0</w:t>
            </w:r>
          </w:p>
        </w:tc>
      </w:tr>
    </w:tbl>
    <w:p w:rsidR="001C7BAF" w:rsidRPr="009938F4" w:rsidRDefault="001C7BAF" w:rsidP="00E87483">
      <w:pPr>
        <w:pStyle w:val="26"/>
      </w:pPr>
    </w:p>
    <w:p w:rsidR="001C7BAF" w:rsidRPr="009938F4" w:rsidRDefault="001C7BAF" w:rsidP="00E87483">
      <w:pPr>
        <w:pStyle w:val="26"/>
      </w:pPr>
    </w:p>
    <w:p w:rsidR="00FF26EE" w:rsidRPr="000D2C8D" w:rsidRDefault="00FF26EE" w:rsidP="00E87483">
      <w:pPr>
        <w:pStyle w:val="26"/>
      </w:pPr>
    </w:p>
    <w:p w:rsidR="00CD6F9D" w:rsidRPr="00443A3A" w:rsidRDefault="00CD6F9D" w:rsidP="00E87483">
      <w:pPr>
        <w:pStyle w:val="26"/>
      </w:pPr>
    </w:p>
    <w:bookmarkEnd w:id="23"/>
    <w:p w:rsidR="00CD6F9D" w:rsidRPr="00443A3A" w:rsidRDefault="00CD6F9D" w:rsidP="00E87483">
      <w:pPr>
        <w:pStyle w:val="26"/>
      </w:pPr>
    </w:p>
    <w:p w:rsidR="001F74AB" w:rsidRPr="00443A3A" w:rsidRDefault="001F74AB" w:rsidP="00E87483">
      <w:pPr>
        <w:pStyle w:val="26"/>
      </w:pPr>
    </w:p>
    <w:sectPr w:rsidR="001F74AB" w:rsidRPr="00443A3A" w:rsidSect="00910878">
      <w:headerReference w:type="default" r:id="rId11"/>
      <w:footerReference w:type="default" r:id="rId12"/>
      <w:pgSz w:w="11906" w:h="16838"/>
      <w:pgMar w:top="851" w:right="567" w:bottom="851" w:left="1418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700" w:rsidRDefault="00996700" w:rsidP="00505977">
      <w:pPr>
        <w:spacing w:after="0" w:line="240" w:lineRule="auto"/>
      </w:pPr>
      <w:r>
        <w:separator/>
      </w:r>
    </w:p>
  </w:endnote>
  <w:endnote w:type="continuationSeparator" w:id="1">
    <w:p w:rsidR="00996700" w:rsidRDefault="00996700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60082"/>
    </w:sdtPr>
    <w:sdtContent>
      <w:p w:rsidR="00E553FE" w:rsidRDefault="00325D56">
        <w:pPr>
          <w:pStyle w:val="ac"/>
          <w:jc w:val="center"/>
        </w:pPr>
        <w:fldSimple w:instr=" PAGE   \* MERGEFORMAT ">
          <w:r w:rsidR="00B1187F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3FE" w:rsidRDefault="00E553FE">
    <w:pPr>
      <w:pStyle w:val="ac"/>
      <w:jc w:val="center"/>
    </w:pPr>
  </w:p>
  <w:p w:rsidR="00E553FE" w:rsidRDefault="00E553FE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3FE" w:rsidRDefault="00325D56">
    <w:pPr>
      <w:pStyle w:val="ac"/>
      <w:jc w:val="center"/>
    </w:pPr>
    <w:fldSimple w:instr=" PAGE   \* MERGEFORMAT ">
      <w:r w:rsidR="00B1187F">
        <w:rPr>
          <w:noProof/>
        </w:rPr>
        <w:t>7</w:t>
      </w:r>
    </w:fldSimple>
  </w:p>
  <w:p w:rsidR="00E553FE" w:rsidRDefault="00E553F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700" w:rsidRDefault="00996700" w:rsidP="00505977">
      <w:pPr>
        <w:spacing w:after="0" w:line="240" w:lineRule="auto"/>
      </w:pPr>
      <w:r>
        <w:separator/>
      </w:r>
    </w:p>
  </w:footnote>
  <w:footnote w:type="continuationSeparator" w:id="1">
    <w:p w:rsidR="00996700" w:rsidRDefault="00996700" w:rsidP="00505977">
      <w:pPr>
        <w:spacing w:after="0" w:line="240" w:lineRule="auto"/>
      </w:pPr>
      <w:r>
        <w:continuationSeparator/>
      </w:r>
    </w:p>
  </w:footnote>
  <w:footnote w:id="2">
    <w:p w:rsidR="00E553FE" w:rsidRDefault="00E553FE" w:rsidP="000D1016">
      <w:pPr>
        <w:pStyle w:val="af4"/>
      </w:pPr>
      <w:r>
        <w:rPr>
          <w:rStyle w:val="af8"/>
          <w:rFonts w:cs="Calibri"/>
        </w:rPr>
        <w:footnoteRef/>
      </w:r>
      <w:r>
        <w:t xml:space="preserve"> </w:t>
      </w:r>
      <w:r w:rsidRPr="009D4775">
        <w:rPr>
          <w:sz w:val="22"/>
          <w:szCs w:val="22"/>
        </w:rPr>
        <w:t>Предположительная численность населения Российской Федерации до 2030 года //</w:t>
      </w:r>
      <w:r>
        <w:rPr>
          <w:sz w:val="22"/>
          <w:szCs w:val="22"/>
        </w:rPr>
        <w:t xml:space="preserve"> </w:t>
      </w:r>
      <w:r w:rsidRPr="009D4775">
        <w:rPr>
          <w:sz w:val="22"/>
          <w:szCs w:val="22"/>
        </w:rPr>
        <w:t xml:space="preserve">Режим доступа: </w:t>
      </w:r>
      <w:hyperlink r:id="rId1" w:history="1">
        <w:r w:rsidRPr="009D4775">
          <w:rPr>
            <w:rStyle w:val="afa"/>
            <w:sz w:val="22"/>
            <w:szCs w:val="22"/>
          </w:rPr>
          <w:t>http://www.gks.ru/wps/PA_1_0_S5/Documents/jsp/Detail_default.jsp?category=1112178611292&amp;elementId=1140095525812</w:t>
        </w:r>
      </w:hyperlink>
      <w:r w:rsidRPr="009D4775">
        <w:rPr>
          <w:sz w:val="22"/>
          <w:szCs w:val="22"/>
        </w:rPr>
        <w:t>. – Загл.  с экрана.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3FE" w:rsidRDefault="00E553FE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1356BB4"/>
    <w:multiLevelType w:val="hybridMultilevel"/>
    <w:tmpl w:val="9B34988E"/>
    <w:lvl w:ilvl="0" w:tplc="05BA1E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C7DA7"/>
    <w:multiLevelType w:val="hybridMultilevel"/>
    <w:tmpl w:val="7C50A3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04D7575F"/>
    <w:multiLevelType w:val="hybridMultilevel"/>
    <w:tmpl w:val="919EF3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5DC03BA"/>
    <w:multiLevelType w:val="multilevel"/>
    <w:tmpl w:val="26EEE17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340"/>
      </w:pPr>
      <w:rPr>
        <w:rFonts w:hint="default"/>
        <w:b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left="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>
    <w:nsid w:val="099E10DD"/>
    <w:multiLevelType w:val="multilevel"/>
    <w:tmpl w:val="3F4EFF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4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>
    <w:nsid w:val="0B3A6C24"/>
    <w:multiLevelType w:val="hybridMultilevel"/>
    <w:tmpl w:val="CB120568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0C932617"/>
    <w:multiLevelType w:val="multilevel"/>
    <w:tmpl w:val="0E90FA68"/>
    <w:styleLink w:val="a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62949EB"/>
    <w:multiLevelType w:val="hybridMultilevel"/>
    <w:tmpl w:val="F9C45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E027BB"/>
    <w:multiLevelType w:val="hybridMultilevel"/>
    <w:tmpl w:val="B6A8E476"/>
    <w:lvl w:ilvl="0" w:tplc="02CA76B4">
      <w:start w:val="1"/>
      <w:numFmt w:val="decimal"/>
      <w:pStyle w:val="S3"/>
      <w:lvlText w:val="%1)"/>
      <w:lvlJc w:val="left"/>
      <w:pPr>
        <w:tabs>
          <w:tab w:val="num" w:pos="1188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8A645E"/>
    <w:multiLevelType w:val="hybridMultilevel"/>
    <w:tmpl w:val="A2063620"/>
    <w:lvl w:ilvl="0" w:tplc="C93E0C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5">
    <w:nsid w:val="208427F6"/>
    <w:multiLevelType w:val="hybridMultilevel"/>
    <w:tmpl w:val="A9FA4CF4"/>
    <w:lvl w:ilvl="0" w:tplc="A91C3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F56F22"/>
    <w:multiLevelType w:val="hybridMultilevel"/>
    <w:tmpl w:val="0BC4D380"/>
    <w:lvl w:ilvl="0" w:tplc="0419000F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3980928"/>
    <w:multiLevelType w:val="hybridMultilevel"/>
    <w:tmpl w:val="C80AA316"/>
    <w:lvl w:ilvl="0" w:tplc="0419000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6B90491"/>
    <w:multiLevelType w:val="hybridMultilevel"/>
    <w:tmpl w:val="D30AAE9C"/>
    <w:lvl w:ilvl="0" w:tplc="C74C353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7E67C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1E7EB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468756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6C16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70C6A3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60EED2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0FE765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B5EAB6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i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left="0" w:firstLine="397"/>
      </w:pPr>
      <w:rPr>
        <w:rFonts w:hint="default"/>
        <w:b w:val="0"/>
        <w:i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left="0"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21">
    <w:nsid w:val="3AEE0E6F"/>
    <w:multiLevelType w:val="hybridMultilevel"/>
    <w:tmpl w:val="BC128C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C530EE6"/>
    <w:multiLevelType w:val="hybridMultilevel"/>
    <w:tmpl w:val="7548B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C2EA7"/>
    <w:multiLevelType w:val="hybridMultilevel"/>
    <w:tmpl w:val="E3549766"/>
    <w:styleLink w:val="10"/>
    <w:lvl w:ilvl="0" w:tplc="04190001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5">
    <w:nsid w:val="41CC7886"/>
    <w:multiLevelType w:val="hybridMultilevel"/>
    <w:tmpl w:val="D400BB88"/>
    <w:lvl w:ilvl="0" w:tplc="D3D059F0">
      <w:start w:val="1"/>
      <w:numFmt w:val="decimal"/>
      <w:pStyle w:val="S"/>
      <w:lvlText w:val="%1."/>
      <w:lvlJc w:val="left"/>
      <w:pPr>
        <w:tabs>
          <w:tab w:val="num" w:pos="1134"/>
        </w:tabs>
        <w:ind w:left="0" w:firstLine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E9532F"/>
    <w:multiLevelType w:val="hybridMultilevel"/>
    <w:tmpl w:val="111A67F2"/>
    <w:styleLink w:val="1ai1"/>
    <w:lvl w:ilvl="0" w:tplc="8D1049B6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40E4CB28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6108EAD4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62F0EFE8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6144E3F8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44DE7F00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C554E432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D4C417A0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9A926150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7">
    <w:nsid w:val="49643F15"/>
    <w:multiLevelType w:val="hybridMultilevel"/>
    <w:tmpl w:val="51220E92"/>
    <w:styleLink w:val="1ai"/>
    <w:lvl w:ilvl="0" w:tplc="DAB03F38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CAEC474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B54CF1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59D0EB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840C91A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24EBDF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7DA3EB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8D86D3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1804E5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4A2F353E"/>
    <w:multiLevelType w:val="hybridMultilevel"/>
    <w:tmpl w:val="C1D0C1FA"/>
    <w:lvl w:ilvl="0" w:tplc="04190001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4BA254BE"/>
    <w:multiLevelType w:val="hybridMultilevel"/>
    <w:tmpl w:val="ECC6EF58"/>
    <w:styleLink w:val="1111111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AC40A1"/>
    <w:multiLevelType w:val="hybridMultilevel"/>
    <w:tmpl w:val="FC6429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BD163B7"/>
    <w:multiLevelType w:val="multilevel"/>
    <w:tmpl w:val="A2BC9C8C"/>
    <w:styleLink w:val="111111"/>
    <w:lvl w:ilvl="0">
      <w:start w:val="1"/>
      <w:numFmt w:val="decimal"/>
      <w:pStyle w:val="a0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4C3C7139"/>
    <w:multiLevelType w:val="hybridMultilevel"/>
    <w:tmpl w:val="F77A88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D963C9"/>
    <w:multiLevelType w:val="hybridMultilevel"/>
    <w:tmpl w:val="E4DA3B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DFE4AB2"/>
    <w:multiLevelType w:val="hybridMultilevel"/>
    <w:tmpl w:val="827443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8197EBB"/>
    <w:multiLevelType w:val="hybridMultilevel"/>
    <w:tmpl w:val="4DE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E60585"/>
    <w:multiLevelType w:val="hybridMultilevel"/>
    <w:tmpl w:val="E78C7934"/>
    <w:lvl w:ilvl="0" w:tplc="0419000F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5AA007C5"/>
    <w:multiLevelType w:val="hybridMultilevel"/>
    <w:tmpl w:val="8D8463CA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AB520C3"/>
    <w:multiLevelType w:val="multilevel"/>
    <w:tmpl w:val="94620080"/>
    <w:lvl w:ilvl="0">
      <w:numFmt w:val="bullet"/>
      <w:pStyle w:val="a1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1563B3"/>
    <w:multiLevelType w:val="hybridMultilevel"/>
    <w:tmpl w:val="C49E5CC4"/>
    <w:lvl w:ilvl="0" w:tplc="ECD42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1F705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6646532C"/>
    <w:multiLevelType w:val="hybridMultilevel"/>
    <w:tmpl w:val="0FDE09B2"/>
    <w:lvl w:ilvl="0" w:tplc="3C34EB20">
      <w:start w:val="1"/>
      <w:numFmt w:val="decimal"/>
      <w:pStyle w:val="S31"/>
      <w:lvlText w:val="%1."/>
      <w:lvlJc w:val="left"/>
      <w:pPr>
        <w:tabs>
          <w:tab w:val="num" w:pos="964"/>
        </w:tabs>
        <w:ind w:left="0" w:firstLine="624"/>
      </w:pPr>
      <w:rPr>
        <w:color w:val="auto"/>
      </w:rPr>
    </w:lvl>
    <w:lvl w:ilvl="1" w:tplc="CDE0A1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87E68D4"/>
    <w:multiLevelType w:val="multilevel"/>
    <w:tmpl w:val="E9563626"/>
    <w:lvl w:ilvl="0">
      <w:start w:val="1"/>
      <w:numFmt w:val="decimal"/>
      <w:pStyle w:val="a2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4">
    <w:nsid w:val="6C914098"/>
    <w:multiLevelType w:val="hybridMultilevel"/>
    <w:tmpl w:val="B502B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C541EE"/>
    <w:multiLevelType w:val="hybridMultilevel"/>
    <w:tmpl w:val="DF64C174"/>
    <w:lvl w:ilvl="0" w:tplc="0419001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CF6919"/>
    <w:multiLevelType w:val="hybridMultilevel"/>
    <w:tmpl w:val="903AA7C2"/>
    <w:lvl w:ilvl="0" w:tplc="616E2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490358"/>
    <w:multiLevelType w:val="hybridMultilevel"/>
    <w:tmpl w:val="F6EA1B64"/>
    <w:lvl w:ilvl="0" w:tplc="696A8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FEF4DA9"/>
    <w:multiLevelType w:val="hybridMultilevel"/>
    <w:tmpl w:val="2B70CC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2"/>
  </w:num>
  <w:num w:numId="4">
    <w:abstractNumId w:val="39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7"/>
  </w:num>
  <w:num w:numId="8">
    <w:abstractNumId w:val="29"/>
  </w:num>
  <w:num w:numId="9">
    <w:abstractNumId w:val="37"/>
  </w:num>
  <w:num w:numId="10">
    <w:abstractNumId w:val="32"/>
  </w:num>
  <w:num w:numId="11">
    <w:abstractNumId w:val="4"/>
  </w:num>
  <w:num w:numId="12">
    <w:abstractNumId w:val="13"/>
  </w:num>
  <w:num w:numId="13">
    <w:abstractNumId w:val="26"/>
  </w:num>
  <w:num w:numId="14">
    <w:abstractNumId w:val="23"/>
  </w:num>
  <w:num w:numId="15">
    <w:abstractNumId w:val="16"/>
  </w:num>
  <w:num w:numId="16">
    <w:abstractNumId w:val="45"/>
  </w:num>
  <w:num w:numId="17">
    <w:abstractNumId w:val="28"/>
  </w:num>
  <w:num w:numId="18">
    <w:abstractNumId w:val="6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left="0" w:firstLine="3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left="0"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19">
    <w:abstractNumId w:val="11"/>
  </w:num>
  <w:num w:numId="20">
    <w:abstractNumId w:val="20"/>
  </w:num>
  <w:num w:numId="21">
    <w:abstractNumId w:val="25"/>
  </w:num>
  <w:num w:numId="22">
    <w:abstractNumId w:val="42"/>
    <w:lvlOverride w:ilvl="0">
      <w:startOverride w:val="1"/>
    </w:lvlOverride>
  </w:num>
  <w:num w:numId="23">
    <w:abstractNumId w:val="9"/>
  </w:num>
  <w:num w:numId="24">
    <w:abstractNumId w:val="19"/>
  </w:num>
  <w:num w:numId="25">
    <w:abstractNumId w:val="12"/>
  </w:num>
  <w:num w:numId="26">
    <w:abstractNumId w:val="48"/>
  </w:num>
  <w:num w:numId="27">
    <w:abstractNumId w:val="5"/>
  </w:num>
  <w:num w:numId="28">
    <w:abstractNumId w:val="3"/>
  </w:num>
  <w:num w:numId="29">
    <w:abstractNumId w:val="30"/>
  </w:num>
  <w:num w:numId="30">
    <w:abstractNumId w:val="21"/>
  </w:num>
  <w:num w:numId="31">
    <w:abstractNumId w:val="22"/>
  </w:num>
  <w:num w:numId="32">
    <w:abstractNumId w:val="41"/>
  </w:num>
  <w:num w:numId="33">
    <w:abstractNumId w:val="1"/>
  </w:num>
  <w:num w:numId="34">
    <w:abstractNumId w:val="7"/>
  </w:num>
  <w:num w:numId="35">
    <w:abstractNumId w:val="47"/>
  </w:num>
  <w:num w:numId="36">
    <w:abstractNumId w:val="35"/>
  </w:num>
  <w:num w:numId="37">
    <w:abstractNumId w:val="38"/>
  </w:num>
  <w:num w:numId="38">
    <w:abstractNumId w:val="10"/>
  </w:num>
  <w:num w:numId="39">
    <w:abstractNumId w:val="14"/>
  </w:num>
  <w:num w:numId="40">
    <w:abstractNumId w:val="36"/>
  </w:num>
  <w:num w:numId="41">
    <w:abstractNumId w:val="33"/>
  </w:num>
  <w:num w:numId="42">
    <w:abstractNumId w:val="34"/>
  </w:num>
  <w:num w:numId="43">
    <w:abstractNumId w:val="40"/>
  </w:num>
  <w:num w:numId="44">
    <w:abstractNumId w:val="44"/>
  </w:num>
  <w:num w:numId="45">
    <w:abstractNumId w:val="8"/>
  </w:num>
  <w:num w:numId="46">
    <w:abstractNumId w:val="18"/>
  </w:num>
  <w:num w:numId="47">
    <w:abstractNumId w:val="17"/>
  </w:num>
  <w:num w:numId="48">
    <w:abstractNumId w:val="1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activeWritingStyle w:appName="MSWord" w:lang="ru-RU" w:vendorID="1" w:dllVersion="512" w:checkStyle="1"/>
  <w:defaultTabStop w:val="709"/>
  <w:drawingGridHorizontalSpacing w:val="110"/>
  <w:displayHorizontalDrawingGridEvery w:val="2"/>
  <w:characterSpacingControl w:val="doNotCompress"/>
  <w:hdrShapeDefaults>
    <o:shapedefaults v:ext="edit" spidmax="204802">
      <o:colormenu v:ext="edit" fillcolor="none [1942]"/>
    </o:shapedefaults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763"/>
    <w:rsid w:val="000004A5"/>
    <w:rsid w:val="00000AFE"/>
    <w:rsid w:val="00000D76"/>
    <w:rsid w:val="000017B0"/>
    <w:rsid w:val="0000187C"/>
    <w:rsid w:val="00002D05"/>
    <w:rsid w:val="000034DA"/>
    <w:rsid w:val="00003CF2"/>
    <w:rsid w:val="0000412A"/>
    <w:rsid w:val="00004171"/>
    <w:rsid w:val="00004EB3"/>
    <w:rsid w:val="0000512E"/>
    <w:rsid w:val="00005665"/>
    <w:rsid w:val="00006955"/>
    <w:rsid w:val="00006BEF"/>
    <w:rsid w:val="00006C9D"/>
    <w:rsid w:val="00006F50"/>
    <w:rsid w:val="0000737B"/>
    <w:rsid w:val="00007911"/>
    <w:rsid w:val="00007CA3"/>
    <w:rsid w:val="00007D18"/>
    <w:rsid w:val="00010BBB"/>
    <w:rsid w:val="000110C5"/>
    <w:rsid w:val="00011457"/>
    <w:rsid w:val="00012C19"/>
    <w:rsid w:val="00012CEF"/>
    <w:rsid w:val="00013348"/>
    <w:rsid w:val="0001339A"/>
    <w:rsid w:val="00013721"/>
    <w:rsid w:val="0001386E"/>
    <w:rsid w:val="00014674"/>
    <w:rsid w:val="000149EB"/>
    <w:rsid w:val="00015D50"/>
    <w:rsid w:val="000212BD"/>
    <w:rsid w:val="00021642"/>
    <w:rsid w:val="00021EF5"/>
    <w:rsid w:val="0002205A"/>
    <w:rsid w:val="000222EA"/>
    <w:rsid w:val="0002299B"/>
    <w:rsid w:val="00023656"/>
    <w:rsid w:val="000236E4"/>
    <w:rsid w:val="00023B64"/>
    <w:rsid w:val="00024047"/>
    <w:rsid w:val="00024291"/>
    <w:rsid w:val="000248BB"/>
    <w:rsid w:val="000249DF"/>
    <w:rsid w:val="000255E9"/>
    <w:rsid w:val="00025892"/>
    <w:rsid w:val="00025F1C"/>
    <w:rsid w:val="00026B3C"/>
    <w:rsid w:val="00026B4F"/>
    <w:rsid w:val="0002751D"/>
    <w:rsid w:val="000275F9"/>
    <w:rsid w:val="00027931"/>
    <w:rsid w:val="00027B36"/>
    <w:rsid w:val="00027EDB"/>
    <w:rsid w:val="00030383"/>
    <w:rsid w:val="000303AB"/>
    <w:rsid w:val="000306DD"/>
    <w:rsid w:val="0003076A"/>
    <w:rsid w:val="00030BE1"/>
    <w:rsid w:val="00031441"/>
    <w:rsid w:val="0003150D"/>
    <w:rsid w:val="000320C7"/>
    <w:rsid w:val="00033576"/>
    <w:rsid w:val="00035AF5"/>
    <w:rsid w:val="00035BDF"/>
    <w:rsid w:val="00037453"/>
    <w:rsid w:val="00037B6A"/>
    <w:rsid w:val="00040242"/>
    <w:rsid w:val="00040652"/>
    <w:rsid w:val="00040894"/>
    <w:rsid w:val="00041218"/>
    <w:rsid w:val="00041677"/>
    <w:rsid w:val="00042854"/>
    <w:rsid w:val="00042A8D"/>
    <w:rsid w:val="00043088"/>
    <w:rsid w:val="00043A03"/>
    <w:rsid w:val="00043BAB"/>
    <w:rsid w:val="0004422C"/>
    <w:rsid w:val="0004422E"/>
    <w:rsid w:val="000448AB"/>
    <w:rsid w:val="00045A24"/>
    <w:rsid w:val="00046852"/>
    <w:rsid w:val="00046DBE"/>
    <w:rsid w:val="000478C8"/>
    <w:rsid w:val="000508A6"/>
    <w:rsid w:val="000516D0"/>
    <w:rsid w:val="00051E27"/>
    <w:rsid w:val="00052739"/>
    <w:rsid w:val="00052DA7"/>
    <w:rsid w:val="00053048"/>
    <w:rsid w:val="000531A4"/>
    <w:rsid w:val="000532B9"/>
    <w:rsid w:val="000534F2"/>
    <w:rsid w:val="00053B2E"/>
    <w:rsid w:val="00053C2C"/>
    <w:rsid w:val="00054665"/>
    <w:rsid w:val="00054E94"/>
    <w:rsid w:val="00054FA2"/>
    <w:rsid w:val="00055132"/>
    <w:rsid w:val="000553E3"/>
    <w:rsid w:val="00055866"/>
    <w:rsid w:val="00055881"/>
    <w:rsid w:val="00055B8B"/>
    <w:rsid w:val="00055BDE"/>
    <w:rsid w:val="0005613D"/>
    <w:rsid w:val="00056450"/>
    <w:rsid w:val="000607AB"/>
    <w:rsid w:val="00060E02"/>
    <w:rsid w:val="000623DE"/>
    <w:rsid w:val="00063216"/>
    <w:rsid w:val="0006368D"/>
    <w:rsid w:val="00063B75"/>
    <w:rsid w:val="000643DE"/>
    <w:rsid w:val="00064B13"/>
    <w:rsid w:val="000651AD"/>
    <w:rsid w:val="0006599F"/>
    <w:rsid w:val="00065C6A"/>
    <w:rsid w:val="00065D3E"/>
    <w:rsid w:val="00066468"/>
    <w:rsid w:val="0006648C"/>
    <w:rsid w:val="00067E7F"/>
    <w:rsid w:val="000700D4"/>
    <w:rsid w:val="0007052C"/>
    <w:rsid w:val="00070E96"/>
    <w:rsid w:val="000710E9"/>
    <w:rsid w:val="00071188"/>
    <w:rsid w:val="00071920"/>
    <w:rsid w:val="00072150"/>
    <w:rsid w:val="0007226A"/>
    <w:rsid w:val="0007234A"/>
    <w:rsid w:val="000725A8"/>
    <w:rsid w:val="0007333E"/>
    <w:rsid w:val="0007494F"/>
    <w:rsid w:val="00074DA9"/>
    <w:rsid w:val="00075372"/>
    <w:rsid w:val="0007542B"/>
    <w:rsid w:val="0007586F"/>
    <w:rsid w:val="00075B3A"/>
    <w:rsid w:val="00075F78"/>
    <w:rsid w:val="0007657B"/>
    <w:rsid w:val="00076BF7"/>
    <w:rsid w:val="00076E1E"/>
    <w:rsid w:val="00076E23"/>
    <w:rsid w:val="00077846"/>
    <w:rsid w:val="00077D26"/>
    <w:rsid w:val="00080273"/>
    <w:rsid w:val="00080C10"/>
    <w:rsid w:val="000812AB"/>
    <w:rsid w:val="00081837"/>
    <w:rsid w:val="000818C2"/>
    <w:rsid w:val="00081A6B"/>
    <w:rsid w:val="0008288B"/>
    <w:rsid w:val="0008291F"/>
    <w:rsid w:val="00083E5A"/>
    <w:rsid w:val="000845AB"/>
    <w:rsid w:val="0008490C"/>
    <w:rsid w:val="00085622"/>
    <w:rsid w:val="00085E7A"/>
    <w:rsid w:val="0008740F"/>
    <w:rsid w:val="00087430"/>
    <w:rsid w:val="00087FE9"/>
    <w:rsid w:val="00090415"/>
    <w:rsid w:val="00090672"/>
    <w:rsid w:val="00090D6E"/>
    <w:rsid w:val="00091390"/>
    <w:rsid w:val="00091BC4"/>
    <w:rsid w:val="000937FB"/>
    <w:rsid w:val="000939D1"/>
    <w:rsid w:val="00093B70"/>
    <w:rsid w:val="000946BE"/>
    <w:rsid w:val="00094F91"/>
    <w:rsid w:val="00095360"/>
    <w:rsid w:val="000959F1"/>
    <w:rsid w:val="00095A66"/>
    <w:rsid w:val="000968B4"/>
    <w:rsid w:val="00097366"/>
    <w:rsid w:val="00097BC8"/>
    <w:rsid w:val="000A01C7"/>
    <w:rsid w:val="000A04B6"/>
    <w:rsid w:val="000A099F"/>
    <w:rsid w:val="000A0FF3"/>
    <w:rsid w:val="000A165F"/>
    <w:rsid w:val="000A1B0E"/>
    <w:rsid w:val="000A1E35"/>
    <w:rsid w:val="000A2342"/>
    <w:rsid w:val="000A2BA5"/>
    <w:rsid w:val="000A2C93"/>
    <w:rsid w:val="000A3BA3"/>
    <w:rsid w:val="000A4617"/>
    <w:rsid w:val="000A5924"/>
    <w:rsid w:val="000A5A35"/>
    <w:rsid w:val="000A6A8E"/>
    <w:rsid w:val="000A75D5"/>
    <w:rsid w:val="000A7C0B"/>
    <w:rsid w:val="000A7EEF"/>
    <w:rsid w:val="000B0840"/>
    <w:rsid w:val="000B0B56"/>
    <w:rsid w:val="000B0E9F"/>
    <w:rsid w:val="000B2265"/>
    <w:rsid w:val="000B22B8"/>
    <w:rsid w:val="000B2BF4"/>
    <w:rsid w:val="000B3413"/>
    <w:rsid w:val="000B3EE5"/>
    <w:rsid w:val="000B5C8A"/>
    <w:rsid w:val="000B626C"/>
    <w:rsid w:val="000B6617"/>
    <w:rsid w:val="000B6C3A"/>
    <w:rsid w:val="000B730C"/>
    <w:rsid w:val="000B7BDB"/>
    <w:rsid w:val="000B7E1C"/>
    <w:rsid w:val="000C07A4"/>
    <w:rsid w:val="000C0B66"/>
    <w:rsid w:val="000C0BB2"/>
    <w:rsid w:val="000C1AA5"/>
    <w:rsid w:val="000C22AD"/>
    <w:rsid w:val="000C22C0"/>
    <w:rsid w:val="000C239F"/>
    <w:rsid w:val="000C3803"/>
    <w:rsid w:val="000C39CC"/>
    <w:rsid w:val="000C3E3C"/>
    <w:rsid w:val="000C3FA7"/>
    <w:rsid w:val="000C4219"/>
    <w:rsid w:val="000C44C9"/>
    <w:rsid w:val="000C4F8F"/>
    <w:rsid w:val="000C505C"/>
    <w:rsid w:val="000C5398"/>
    <w:rsid w:val="000C5466"/>
    <w:rsid w:val="000C5D47"/>
    <w:rsid w:val="000C62B4"/>
    <w:rsid w:val="000C6320"/>
    <w:rsid w:val="000C6770"/>
    <w:rsid w:val="000C7A82"/>
    <w:rsid w:val="000D0899"/>
    <w:rsid w:val="000D1016"/>
    <w:rsid w:val="000D1A64"/>
    <w:rsid w:val="000D1B5F"/>
    <w:rsid w:val="000D1C1F"/>
    <w:rsid w:val="000D21BF"/>
    <w:rsid w:val="000D352B"/>
    <w:rsid w:val="000D3556"/>
    <w:rsid w:val="000D3887"/>
    <w:rsid w:val="000D4201"/>
    <w:rsid w:val="000D427E"/>
    <w:rsid w:val="000D4DA8"/>
    <w:rsid w:val="000D5449"/>
    <w:rsid w:val="000D5E0F"/>
    <w:rsid w:val="000D6555"/>
    <w:rsid w:val="000D6C04"/>
    <w:rsid w:val="000D6E6A"/>
    <w:rsid w:val="000D79CD"/>
    <w:rsid w:val="000D7D25"/>
    <w:rsid w:val="000D7FF0"/>
    <w:rsid w:val="000E0214"/>
    <w:rsid w:val="000E04EC"/>
    <w:rsid w:val="000E09D1"/>
    <w:rsid w:val="000E1519"/>
    <w:rsid w:val="000E20A4"/>
    <w:rsid w:val="000E217A"/>
    <w:rsid w:val="000E21EC"/>
    <w:rsid w:val="000E2ECE"/>
    <w:rsid w:val="000E2EE2"/>
    <w:rsid w:val="000E5BA2"/>
    <w:rsid w:val="000E5E6A"/>
    <w:rsid w:val="000E6012"/>
    <w:rsid w:val="000E716B"/>
    <w:rsid w:val="000E72AA"/>
    <w:rsid w:val="000E7C5A"/>
    <w:rsid w:val="000F1C44"/>
    <w:rsid w:val="000F2209"/>
    <w:rsid w:val="000F2561"/>
    <w:rsid w:val="000F2E68"/>
    <w:rsid w:val="000F2F0D"/>
    <w:rsid w:val="000F381B"/>
    <w:rsid w:val="000F3D4F"/>
    <w:rsid w:val="000F4639"/>
    <w:rsid w:val="000F6784"/>
    <w:rsid w:val="000F711B"/>
    <w:rsid w:val="000F76BF"/>
    <w:rsid w:val="000F77D0"/>
    <w:rsid w:val="000F7E9E"/>
    <w:rsid w:val="001010BB"/>
    <w:rsid w:val="00101235"/>
    <w:rsid w:val="0010409F"/>
    <w:rsid w:val="0010496F"/>
    <w:rsid w:val="00104B3D"/>
    <w:rsid w:val="00106CF1"/>
    <w:rsid w:val="00107DE2"/>
    <w:rsid w:val="00110621"/>
    <w:rsid w:val="00111021"/>
    <w:rsid w:val="00111205"/>
    <w:rsid w:val="0011142B"/>
    <w:rsid w:val="00111BB0"/>
    <w:rsid w:val="00112062"/>
    <w:rsid w:val="00113524"/>
    <w:rsid w:val="0011387A"/>
    <w:rsid w:val="001139C7"/>
    <w:rsid w:val="00113CD6"/>
    <w:rsid w:val="001142C0"/>
    <w:rsid w:val="00114309"/>
    <w:rsid w:val="00115496"/>
    <w:rsid w:val="0011580A"/>
    <w:rsid w:val="00115956"/>
    <w:rsid w:val="00115D6F"/>
    <w:rsid w:val="001164E4"/>
    <w:rsid w:val="00116624"/>
    <w:rsid w:val="001167C7"/>
    <w:rsid w:val="00117F77"/>
    <w:rsid w:val="00120125"/>
    <w:rsid w:val="001224BA"/>
    <w:rsid w:val="00122D6C"/>
    <w:rsid w:val="0012361D"/>
    <w:rsid w:val="00123A6D"/>
    <w:rsid w:val="0012413B"/>
    <w:rsid w:val="00124568"/>
    <w:rsid w:val="001248BE"/>
    <w:rsid w:val="00124B31"/>
    <w:rsid w:val="00125AE3"/>
    <w:rsid w:val="00125FD0"/>
    <w:rsid w:val="001264CF"/>
    <w:rsid w:val="00126AA1"/>
    <w:rsid w:val="00126C4A"/>
    <w:rsid w:val="0013020C"/>
    <w:rsid w:val="00131181"/>
    <w:rsid w:val="001315FA"/>
    <w:rsid w:val="0013382F"/>
    <w:rsid w:val="00133BAB"/>
    <w:rsid w:val="00133EA5"/>
    <w:rsid w:val="00133F25"/>
    <w:rsid w:val="001341FA"/>
    <w:rsid w:val="00135822"/>
    <w:rsid w:val="00135A10"/>
    <w:rsid w:val="00136E1F"/>
    <w:rsid w:val="00140AED"/>
    <w:rsid w:val="00140F60"/>
    <w:rsid w:val="001413B9"/>
    <w:rsid w:val="00142060"/>
    <w:rsid w:val="00142570"/>
    <w:rsid w:val="00142DB1"/>
    <w:rsid w:val="00143612"/>
    <w:rsid w:val="001438FF"/>
    <w:rsid w:val="00144945"/>
    <w:rsid w:val="00145B1D"/>
    <w:rsid w:val="00145D83"/>
    <w:rsid w:val="00146682"/>
    <w:rsid w:val="0014695A"/>
    <w:rsid w:val="00147408"/>
    <w:rsid w:val="00147761"/>
    <w:rsid w:val="00151141"/>
    <w:rsid w:val="00151A60"/>
    <w:rsid w:val="00151B11"/>
    <w:rsid w:val="00151D82"/>
    <w:rsid w:val="00152145"/>
    <w:rsid w:val="00152432"/>
    <w:rsid w:val="0015256D"/>
    <w:rsid w:val="0015268D"/>
    <w:rsid w:val="00153440"/>
    <w:rsid w:val="00153548"/>
    <w:rsid w:val="0015395B"/>
    <w:rsid w:val="0015459A"/>
    <w:rsid w:val="001545A7"/>
    <w:rsid w:val="001548B4"/>
    <w:rsid w:val="0015520E"/>
    <w:rsid w:val="0015535B"/>
    <w:rsid w:val="001557B8"/>
    <w:rsid w:val="00155DE3"/>
    <w:rsid w:val="00157199"/>
    <w:rsid w:val="001575AA"/>
    <w:rsid w:val="001576C6"/>
    <w:rsid w:val="00157E1B"/>
    <w:rsid w:val="00160526"/>
    <w:rsid w:val="001605C5"/>
    <w:rsid w:val="00160C44"/>
    <w:rsid w:val="00162D4B"/>
    <w:rsid w:val="00162DC3"/>
    <w:rsid w:val="001631AA"/>
    <w:rsid w:val="001632A8"/>
    <w:rsid w:val="00164570"/>
    <w:rsid w:val="0016525E"/>
    <w:rsid w:val="00165604"/>
    <w:rsid w:val="00165D30"/>
    <w:rsid w:val="001668EB"/>
    <w:rsid w:val="0016699B"/>
    <w:rsid w:val="00167C8A"/>
    <w:rsid w:val="00170058"/>
    <w:rsid w:val="0017023E"/>
    <w:rsid w:val="00170717"/>
    <w:rsid w:val="0017089D"/>
    <w:rsid w:val="001709FF"/>
    <w:rsid w:val="00170B91"/>
    <w:rsid w:val="001726E6"/>
    <w:rsid w:val="00172EB7"/>
    <w:rsid w:val="0017388A"/>
    <w:rsid w:val="0017435F"/>
    <w:rsid w:val="00174A39"/>
    <w:rsid w:val="0017594D"/>
    <w:rsid w:val="00175E4F"/>
    <w:rsid w:val="00175EDC"/>
    <w:rsid w:val="0017783B"/>
    <w:rsid w:val="001810A1"/>
    <w:rsid w:val="00181162"/>
    <w:rsid w:val="0018123C"/>
    <w:rsid w:val="001812C3"/>
    <w:rsid w:val="001824ED"/>
    <w:rsid w:val="001852EB"/>
    <w:rsid w:val="00185F68"/>
    <w:rsid w:val="00186605"/>
    <w:rsid w:val="001866E5"/>
    <w:rsid w:val="00187D44"/>
    <w:rsid w:val="001913D9"/>
    <w:rsid w:val="001914F8"/>
    <w:rsid w:val="00191E04"/>
    <w:rsid w:val="00192739"/>
    <w:rsid w:val="00192BE8"/>
    <w:rsid w:val="00192EC7"/>
    <w:rsid w:val="001938A0"/>
    <w:rsid w:val="00193A86"/>
    <w:rsid w:val="00195D60"/>
    <w:rsid w:val="001960D6"/>
    <w:rsid w:val="001966D5"/>
    <w:rsid w:val="00197497"/>
    <w:rsid w:val="001974C8"/>
    <w:rsid w:val="00197E9D"/>
    <w:rsid w:val="001A039F"/>
    <w:rsid w:val="001A1021"/>
    <w:rsid w:val="001A1644"/>
    <w:rsid w:val="001A2453"/>
    <w:rsid w:val="001A27DC"/>
    <w:rsid w:val="001A2879"/>
    <w:rsid w:val="001A2BC4"/>
    <w:rsid w:val="001A2E33"/>
    <w:rsid w:val="001A460B"/>
    <w:rsid w:val="001A4ECE"/>
    <w:rsid w:val="001A5B5A"/>
    <w:rsid w:val="001A5E44"/>
    <w:rsid w:val="001A7162"/>
    <w:rsid w:val="001A785B"/>
    <w:rsid w:val="001A7B9F"/>
    <w:rsid w:val="001B0455"/>
    <w:rsid w:val="001B0926"/>
    <w:rsid w:val="001B0CB7"/>
    <w:rsid w:val="001B140A"/>
    <w:rsid w:val="001B16C1"/>
    <w:rsid w:val="001B1F46"/>
    <w:rsid w:val="001B3AB2"/>
    <w:rsid w:val="001B4617"/>
    <w:rsid w:val="001B46CA"/>
    <w:rsid w:val="001B4854"/>
    <w:rsid w:val="001B4B6C"/>
    <w:rsid w:val="001B54A9"/>
    <w:rsid w:val="001B5834"/>
    <w:rsid w:val="001B63C1"/>
    <w:rsid w:val="001B7A67"/>
    <w:rsid w:val="001C00A3"/>
    <w:rsid w:val="001C05A9"/>
    <w:rsid w:val="001C0692"/>
    <w:rsid w:val="001C1973"/>
    <w:rsid w:val="001C1B73"/>
    <w:rsid w:val="001C2672"/>
    <w:rsid w:val="001C2E85"/>
    <w:rsid w:val="001C3B41"/>
    <w:rsid w:val="001C3D21"/>
    <w:rsid w:val="001C3EA9"/>
    <w:rsid w:val="001C4127"/>
    <w:rsid w:val="001C4164"/>
    <w:rsid w:val="001C46B0"/>
    <w:rsid w:val="001C51DE"/>
    <w:rsid w:val="001C66E0"/>
    <w:rsid w:val="001C6C1E"/>
    <w:rsid w:val="001C7814"/>
    <w:rsid w:val="001C7BAF"/>
    <w:rsid w:val="001C7D7C"/>
    <w:rsid w:val="001D00DB"/>
    <w:rsid w:val="001D0DFC"/>
    <w:rsid w:val="001D1471"/>
    <w:rsid w:val="001D22F3"/>
    <w:rsid w:val="001D2316"/>
    <w:rsid w:val="001D28F7"/>
    <w:rsid w:val="001D2AB0"/>
    <w:rsid w:val="001D31E0"/>
    <w:rsid w:val="001D407E"/>
    <w:rsid w:val="001D419D"/>
    <w:rsid w:val="001D4465"/>
    <w:rsid w:val="001D493A"/>
    <w:rsid w:val="001D4CEA"/>
    <w:rsid w:val="001D4D8A"/>
    <w:rsid w:val="001D5426"/>
    <w:rsid w:val="001D5499"/>
    <w:rsid w:val="001D563A"/>
    <w:rsid w:val="001D593C"/>
    <w:rsid w:val="001D6219"/>
    <w:rsid w:val="001D7481"/>
    <w:rsid w:val="001E0037"/>
    <w:rsid w:val="001E0366"/>
    <w:rsid w:val="001E175A"/>
    <w:rsid w:val="001E1D5C"/>
    <w:rsid w:val="001E1E34"/>
    <w:rsid w:val="001E1EF4"/>
    <w:rsid w:val="001E27ED"/>
    <w:rsid w:val="001E3273"/>
    <w:rsid w:val="001E3346"/>
    <w:rsid w:val="001E3A20"/>
    <w:rsid w:val="001E3E7C"/>
    <w:rsid w:val="001E4225"/>
    <w:rsid w:val="001E4647"/>
    <w:rsid w:val="001E4665"/>
    <w:rsid w:val="001E4913"/>
    <w:rsid w:val="001E4D8E"/>
    <w:rsid w:val="001E4EB5"/>
    <w:rsid w:val="001E4EFF"/>
    <w:rsid w:val="001E5A06"/>
    <w:rsid w:val="001E5E3E"/>
    <w:rsid w:val="001E5F63"/>
    <w:rsid w:val="001E5FE4"/>
    <w:rsid w:val="001E6112"/>
    <w:rsid w:val="001E648A"/>
    <w:rsid w:val="001E6E15"/>
    <w:rsid w:val="001E7E91"/>
    <w:rsid w:val="001F18AA"/>
    <w:rsid w:val="001F2D1B"/>
    <w:rsid w:val="001F3ED9"/>
    <w:rsid w:val="001F402E"/>
    <w:rsid w:val="001F50A8"/>
    <w:rsid w:val="001F570D"/>
    <w:rsid w:val="001F74AB"/>
    <w:rsid w:val="002007D4"/>
    <w:rsid w:val="00200BFA"/>
    <w:rsid w:val="00200DF4"/>
    <w:rsid w:val="00200E43"/>
    <w:rsid w:val="002013D7"/>
    <w:rsid w:val="0020184F"/>
    <w:rsid w:val="00201A53"/>
    <w:rsid w:val="00201D5A"/>
    <w:rsid w:val="00201DF7"/>
    <w:rsid w:val="00202A1F"/>
    <w:rsid w:val="002030BC"/>
    <w:rsid w:val="0020348A"/>
    <w:rsid w:val="002035A1"/>
    <w:rsid w:val="002037F5"/>
    <w:rsid w:val="00203886"/>
    <w:rsid w:val="002044C7"/>
    <w:rsid w:val="0020491F"/>
    <w:rsid w:val="002056B7"/>
    <w:rsid w:val="00207C8F"/>
    <w:rsid w:val="00211135"/>
    <w:rsid w:val="0021148B"/>
    <w:rsid w:val="0021175E"/>
    <w:rsid w:val="00211AD8"/>
    <w:rsid w:val="002128B9"/>
    <w:rsid w:val="00213024"/>
    <w:rsid w:val="00213564"/>
    <w:rsid w:val="00214220"/>
    <w:rsid w:val="00214482"/>
    <w:rsid w:val="00215163"/>
    <w:rsid w:val="0021643F"/>
    <w:rsid w:val="00216D0D"/>
    <w:rsid w:val="0021701F"/>
    <w:rsid w:val="002170B3"/>
    <w:rsid w:val="00217C21"/>
    <w:rsid w:val="002201B9"/>
    <w:rsid w:val="00220DF3"/>
    <w:rsid w:val="00220F70"/>
    <w:rsid w:val="00221B0F"/>
    <w:rsid w:val="002222A5"/>
    <w:rsid w:val="00222581"/>
    <w:rsid w:val="00222999"/>
    <w:rsid w:val="002240E2"/>
    <w:rsid w:val="002245EF"/>
    <w:rsid w:val="00225DB9"/>
    <w:rsid w:val="0022641A"/>
    <w:rsid w:val="00226A4E"/>
    <w:rsid w:val="00227075"/>
    <w:rsid w:val="00227ECE"/>
    <w:rsid w:val="00230C36"/>
    <w:rsid w:val="00230FBA"/>
    <w:rsid w:val="0023103D"/>
    <w:rsid w:val="00231989"/>
    <w:rsid w:val="00231B75"/>
    <w:rsid w:val="00231FA0"/>
    <w:rsid w:val="00232180"/>
    <w:rsid w:val="002325E2"/>
    <w:rsid w:val="0023278E"/>
    <w:rsid w:val="002328A0"/>
    <w:rsid w:val="00232B00"/>
    <w:rsid w:val="00232B3E"/>
    <w:rsid w:val="002330D7"/>
    <w:rsid w:val="002334A3"/>
    <w:rsid w:val="00233B17"/>
    <w:rsid w:val="0023412D"/>
    <w:rsid w:val="0023583F"/>
    <w:rsid w:val="002358B9"/>
    <w:rsid w:val="00235C65"/>
    <w:rsid w:val="00236778"/>
    <w:rsid w:val="00240C54"/>
    <w:rsid w:val="002412F2"/>
    <w:rsid w:val="00242195"/>
    <w:rsid w:val="00242F36"/>
    <w:rsid w:val="002437EB"/>
    <w:rsid w:val="00243CF5"/>
    <w:rsid w:val="00244B38"/>
    <w:rsid w:val="00244F5B"/>
    <w:rsid w:val="00246325"/>
    <w:rsid w:val="00246A68"/>
    <w:rsid w:val="00246F38"/>
    <w:rsid w:val="00247214"/>
    <w:rsid w:val="002475E1"/>
    <w:rsid w:val="0024793B"/>
    <w:rsid w:val="00247AFD"/>
    <w:rsid w:val="002500DB"/>
    <w:rsid w:val="0025010A"/>
    <w:rsid w:val="002507A2"/>
    <w:rsid w:val="00250A2B"/>
    <w:rsid w:val="00250BBA"/>
    <w:rsid w:val="00251C3F"/>
    <w:rsid w:val="00252A22"/>
    <w:rsid w:val="00252C4E"/>
    <w:rsid w:val="00253FBA"/>
    <w:rsid w:val="002544CD"/>
    <w:rsid w:val="002546AF"/>
    <w:rsid w:val="00255B48"/>
    <w:rsid w:val="00255E9E"/>
    <w:rsid w:val="00257290"/>
    <w:rsid w:val="002578E3"/>
    <w:rsid w:val="002579A5"/>
    <w:rsid w:val="00257AEA"/>
    <w:rsid w:val="00257C9E"/>
    <w:rsid w:val="002604DB"/>
    <w:rsid w:val="00262844"/>
    <w:rsid w:val="00262C13"/>
    <w:rsid w:val="00263875"/>
    <w:rsid w:val="00263FC8"/>
    <w:rsid w:val="002643FE"/>
    <w:rsid w:val="00264430"/>
    <w:rsid w:val="00264C04"/>
    <w:rsid w:val="00264F39"/>
    <w:rsid w:val="002650F8"/>
    <w:rsid w:val="00265489"/>
    <w:rsid w:val="002659E6"/>
    <w:rsid w:val="00265C6C"/>
    <w:rsid w:val="002663A9"/>
    <w:rsid w:val="00266C03"/>
    <w:rsid w:val="00267F88"/>
    <w:rsid w:val="002700A7"/>
    <w:rsid w:val="002700BB"/>
    <w:rsid w:val="00270372"/>
    <w:rsid w:val="002705E2"/>
    <w:rsid w:val="0027066A"/>
    <w:rsid w:val="00271138"/>
    <w:rsid w:val="0027152E"/>
    <w:rsid w:val="00272DFD"/>
    <w:rsid w:val="0027334C"/>
    <w:rsid w:val="00273511"/>
    <w:rsid w:val="00273988"/>
    <w:rsid w:val="00273D07"/>
    <w:rsid w:val="00274908"/>
    <w:rsid w:val="00274EF4"/>
    <w:rsid w:val="0027510E"/>
    <w:rsid w:val="00275DCC"/>
    <w:rsid w:val="00276200"/>
    <w:rsid w:val="00276446"/>
    <w:rsid w:val="00276C0B"/>
    <w:rsid w:val="00276CE1"/>
    <w:rsid w:val="002776B3"/>
    <w:rsid w:val="002805E7"/>
    <w:rsid w:val="00280D93"/>
    <w:rsid w:val="002816D7"/>
    <w:rsid w:val="00281836"/>
    <w:rsid w:val="0028195B"/>
    <w:rsid w:val="002819A6"/>
    <w:rsid w:val="00281E40"/>
    <w:rsid w:val="002829D7"/>
    <w:rsid w:val="0028309D"/>
    <w:rsid w:val="00283609"/>
    <w:rsid w:val="00283684"/>
    <w:rsid w:val="00283C84"/>
    <w:rsid w:val="002844CB"/>
    <w:rsid w:val="00284983"/>
    <w:rsid w:val="002849E8"/>
    <w:rsid w:val="00284A3E"/>
    <w:rsid w:val="00285C8C"/>
    <w:rsid w:val="002861FF"/>
    <w:rsid w:val="002863E9"/>
    <w:rsid w:val="00286D55"/>
    <w:rsid w:val="002871C3"/>
    <w:rsid w:val="0028799E"/>
    <w:rsid w:val="00287BD7"/>
    <w:rsid w:val="00287FC6"/>
    <w:rsid w:val="00290170"/>
    <w:rsid w:val="00290C44"/>
    <w:rsid w:val="00290D85"/>
    <w:rsid w:val="002914B1"/>
    <w:rsid w:val="002919D7"/>
    <w:rsid w:val="00292A82"/>
    <w:rsid w:val="00293472"/>
    <w:rsid w:val="00293D9E"/>
    <w:rsid w:val="00294217"/>
    <w:rsid w:val="00294E6A"/>
    <w:rsid w:val="00295867"/>
    <w:rsid w:val="00296673"/>
    <w:rsid w:val="0029704D"/>
    <w:rsid w:val="00297BE1"/>
    <w:rsid w:val="00297E93"/>
    <w:rsid w:val="00297F08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7529"/>
    <w:rsid w:val="002A7C72"/>
    <w:rsid w:val="002A7E89"/>
    <w:rsid w:val="002B0DB6"/>
    <w:rsid w:val="002B0E03"/>
    <w:rsid w:val="002B0EBC"/>
    <w:rsid w:val="002B1084"/>
    <w:rsid w:val="002B340E"/>
    <w:rsid w:val="002B3A89"/>
    <w:rsid w:val="002B49B6"/>
    <w:rsid w:val="002B6448"/>
    <w:rsid w:val="002B6B32"/>
    <w:rsid w:val="002B7876"/>
    <w:rsid w:val="002B7EA5"/>
    <w:rsid w:val="002B7FB5"/>
    <w:rsid w:val="002C02A7"/>
    <w:rsid w:val="002C03E6"/>
    <w:rsid w:val="002C20BF"/>
    <w:rsid w:val="002C2379"/>
    <w:rsid w:val="002C24A5"/>
    <w:rsid w:val="002C293B"/>
    <w:rsid w:val="002C3694"/>
    <w:rsid w:val="002C3974"/>
    <w:rsid w:val="002C3EDA"/>
    <w:rsid w:val="002C4486"/>
    <w:rsid w:val="002C450F"/>
    <w:rsid w:val="002C4C8D"/>
    <w:rsid w:val="002C53E0"/>
    <w:rsid w:val="002C69CC"/>
    <w:rsid w:val="002C6C6D"/>
    <w:rsid w:val="002C6C74"/>
    <w:rsid w:val="002C6F74"/>
    <w:rsid w:val="002C728C"/>
    <w:rsid w:val="002C7309"/>
    <w:rsid w:val="002C73B5"/>
    <w:rsid w:val="002C77FC"/>
    <w:rsid w:val="002C7E44"/>
    <w:rsid w:val="002D0001"/>
    <w:rsid w:val="002D012A"/>
    <w:rsid w:val="002D200D"/>
    <w:rsid w:val="002D2DC6"/>
    <w:rsid w:val="002D3091"/>
    <w:rsid w:val="002D3540"/>
    <w:rsid w:val="002D3C4C"/>
    <w:rsid w:val="002D3FC6"/>
    <w:rsid w:val="002D464C"/>
    <w:rsid w:val="002D469A"/>
    <w:rsid w:val="002D4DA0"/>
    <w:rsid w:val="002D5C58"/>
    <w:rsid w:val="002D6852"/>
    <w:rsid w:val="002D74F2"/>
    <w:rsid w:val="002E0133"/>
    <w:rsid w:val="002E08AB"/>
    <w:rsid w:val="002E0A62"/>
    <w:rsid w:val="002E12FD"/>
    <w:rsid w:val="002E230B"/>
    <w:rsid w:val="002E2F1D"/>
    <w:rsid w:val="002E35D6"/>
    <w:rsid w:val="002E3B12"/>
    <w:rsid w:val="002E3D64"/>
    <w:rsid w:val="002E3EBA"/>
    <w:rsid w:val="002E46E3"/>
    <w:rsid w:val="002E5031"/>
    <w:rsid w:val="002E528C"/>
    <w:rsid w:val="002E64AB"/>
    <w:rsid w:val="002E6EC4"/>
    <w:rsid w:val="002F0CC9"/>
    <w:rsid w:val="002F1F04"/>
    <w:rsid w:val="002F28B1"/>
    <w:rsid w:val="002F2A11"/>
    <w:rsid w:val="002F3723"/>
    <w:rsid w:val="002F4049"/>
    <w:rsid w:val="002F47D4"/>
    <w:rsid w:val="002F4C60"/>
    <w:rsid w:val="002F5B16"/>
    <w:rsid w:val="002F69F4"/>
    <w:rsid w:val="002F782E"/>
    <w:rsid w:val="002F79C3"/>
    <w:rsid w:val="003003C8"/>
    <w:rsid w:val="00300579"/>
    <w:rsid w:val="003014C3"/>
    <w:rsid w:val="00301E08"/>
    <w:rsid w:val="0030320E"/>
    <w:rsid w:val="0030352D"/>
    <w:rsid w:val="00303A4D"/>
    <w:rsid w:val="0030498D"/>
    <w:rsid w:val="00304AD7"/>
    <w:rsid w:val="003053D1"/>
    <w:rsid w:val="0030609B"/>
    <w:rsid w:val="003061CB"/>
    <w:rsid w:val="00307251"/>
    <w:rsid w:val="00307C56"/>
    <w:rsid w:val="003104AD"/>
    <w:rsid w:val="00310B40"/>
    <w:rsid w:val="00310D7A"/>
    <w:rsid w:val="00311490"/>
    <w:rsid w:val="00311699"/>
    <w:rsid w:val="003123DF"/>
    <w:rsid w:val="00312E89"/>
    <w:rsid w:val="003138AF"/>
    <w:rsid w:val="003141CC"/>
    <w:rsid w:val="0031487A"/>
    <w:rsid w:val="00314D88"/>
    <w:rsid w:val="00315637"/>
    <w:rsid w:val="00316496"/>
    <w:rsid w:val="00316B27"/>
    <w:rsid w:val="003175F8"/>
    <w:rsid w:val="00317E82"/>
    <w:rsid w:val="00321AA0"/>
    <w:rsid w:val="00321AD9"/>
    <w:rsid w:val="00321E98"/>
    <w:rsid w:val="00321F9E"/>
    <w:rsid w:val="00322A8E"/>
    <w:rsid w:val="003237F7"/>
    <w:rsid w:val="00325CFD"/>
    <w:rsid w:val="00325D56"/>
    <w:rsid w:val="00325F67"/>
    <w:rsid w:val="0032611B"/>
    <w:rsid w:val="00326887"/>
    <w:rsid w:val="0032697B"/>
    <w:rsid w:val="00326ECE"/>
    <w:rsid w:val="00330116"/>
    <w:rsid w:val="00331AA6"/>
    <w:rsid w:val="003341DA"/>
    <w:rsid w:val="00334768"/>
    <w:rsid w:val="00334994"/>
    <w:rsid w:val="00334D65"/>
    <w:rsid w:val="00334F77"/>
    <w:rsid w:val="003351D7"/>
    <w:rsid w:val="0033534C"/>
    <w:rsid w:val="003359B9"/>
    <w:rsid w:val="00335C88"/>
    <w:rsid w:val="00336189"/>
    <w:rsid w:val="0033671F"/>
    <w:rsid w:val="00336AF5"/>
    <w:rsid w:val="0033729D"/>
    <w:rsid w:val="00337B18"/>
    <w:rsid w:val="00337EFC"/>
    <w:rsid w:val="00337F10"/>
    <w:rsid w:val="0034064E"/>
    <w:rsid w:val="00340FAE"/>
    <w:rsid w:val="00341BC3"/>
    <w:rsid w:val="0034254A"/>
    <w:rsid w:val="00343210"/>
    <w:rsid w:val="00343336"/>
    <w:rsid w:val="0034337E"/>
    <w:rsid w:val="003441D2"/>
    <w:rsid w:val="00344635"/>
    <w:rsid w:val="00346CD6"/>
    <w:rsid w:val="003473F1"/>
    <w:rsid w:val="003510D3"/>
    <w:rsid w:val="003520F2"/>
    <w:rsid w:val="00352387"/>
    <w:rsid w:val="003529D2"/>
    <w:rsid w:val="0035339E"/>
    <w:rsid w:val="003533E2"/>
    <w:rsid w:val="0035358C"/>
    <w:rsid w:val="003537B7"/>
    <w:rsid w:val="00353956"/>
    <w:rsid w:val="00353C92"/>
    <w:rsid w:val="003543CE"/>
    <w:rsid w:val="00354A0E"/>
    <w:rsid w:val="00355C7E"/>
    <w:rsid w:val="00356059"/>
    <w:rsid w:val="0035637B"/>
    <w:rsid w:val="00356432"/>
    <w:rsid w:val="00357102"/>
    <w:rsid w:val="00357354"/>
    <w:rsid w:val="00357452"/>
    <w:rsid w:val="00357B49"/>
    <w:rsid w:val="00361593"/>
    <w:rsid w:val="00361F77"/>
    <w:rsid w:val="00362299"/>
    <w:rsid w:val="0036260C"/>
    <w:rsid w:val="003626DA"/>
    <w:rsid w:val="003627AD"/>
    <w:rsid w:val="003627B0"/>
    <w:rsid w:val="003628FE"/>
    <w:rsid w:val="003633BC"/>
    <w:rsid w:val="0036349F"/>
    <w:rsid w:val="00364D1D"/>
    <w:rsid w:val="00364E58"/>
    <w:rsid w:val="00365338"/>
    <w:rsid w:val="00367219"/>
    <w:rsid w:val="00367EBA"/>
    <w:rsid w:val="003703CA"/>
    <w:rsid w:val="00370791"/>
    <w:rsid w:val="00371A68"/>
    <w:rsid w:val="00371B17"/>
    <w:rsid w:val="003721AC"/>
    <w:rsid w:val="00372671"/>
    <w:rsid w:val="00372C39"/>
    <w:rsid w:val="003757CA"/>
    <w:rsid w:val="003758F0"/>
    <w:rsid w:val="00376996"/>
    <w:rsid w:val="0037758A"/>
    <w:rsid w:val="003801A1"/>
    <w:rsid w:val="0038071D"/>
    <w:rsid w:val="00380726"/>
    <w:rsid w:val="00380B45"/>
    <w:rsid w:val="00380EAD"/>
    <w:rsid w:val="0038224B"/>
    <w:rsid w:val="00382BFF"/>
    <w:rsid w:val="00382E7A"/>
    <w:rsid w:val="00383157"/>
    <w:rsid w:val="00383187"/>
    <w:rsid w:val="0038401C"/>
    <w:rsid w:val="003847BE"/>
    <w:rsid w:val="0038480E"/>
    <w:rsid w:val="003848DC"/>
    <w:rsid w:val="00384C29"/>
    <w:rsid w:val="00384EB6"/>
    <w:rsid w:val="00385243"/>
    <w:rsid w:val="00385878"/>
    <w:rsid w:val="00385E13"/>
    <w:rsid w:val="00387666"/>
    <w:rsid w:val="003879FB"/>
    <w:rsid w:val="00387D28"/>
    <w:rsid w:val="0039016B"/>
    <w:rsid w:val="00391833"/>
    <w:rsid w:val="00391AE2"/>
    <w:rsid w:val="0039260E"/>
    <w:rsid w:val="00392EAA"/>
    <w:rsid w:val="0039305E"/>
    <w:rsid w:val="00393B94"/>
    <w:rsid w:val="0039430E"/>
    <w:rsid w:val="00394679"/>
    <w:rsid w:val="00394A6B"/>
    <w:rsid w:val="00395954"/>
    <w:rsid w:val="003963F5"/>
    <w:rsid w:val="003971A2"/>
    <w:rsid w:val="003A086E"/>
    <w:rsid w:val="003A0980"/>
    <w:rsid w:val="003A13F4"/>
    <w:rsid w:val="003A237A"/>
    <w:rsid w:val="003A314A"/>
    <w:rsid w:val="003A3A20"/>
    <w:rsid w:val="003A4483"/>
    <w:rsid w:val="003A56BB"/>
    <w:rsid w:val="003B0006"/>
    <w:rsid w:val="003B0215"/>
    <w:rsid w:val="003B02CD"/>
    <w:rsid w:val="003B0518"/>
    <w:rsid w:val="003B13F6"/>
    <w:rsid w:val="003B21CF"/>
    <w:rsid w:val="003B24CA"/>
    <w:rsid w:val="003B3097"/>
    <w:rsid w:val="003B3DF5"/>
    <w:rsid w:val="003B52E2"/>
    <w:rsid w:val="003B674B"/>
    <w:rsid w:val="003B6FE2"/>
    <w:rsid w:val="003B7AEB"/>
    <w:rsid w:val="003B7FCE"/>
    <w:rsid w:val="003C002B"/>
    <w:rsid w:val="003C04EE"/>
    <w:rsid w:val="003C1FF5"/>
    <w:rsid w:val="003C2D4E"/>
    <w:rsid w:val="003C3653"/>
    <w:rsid w:val="003C3A9E"/>
    <w:rsid w:val="003C4357"/>
    <w:rsid w:val="003C440A"/>
    <w:rsid w:val="003C47F2"/>
    <w:rsid w:val="003C480C"/>
    <w:rsid w:val="003C4FCD"/>
    <w:rsid w:val="003C57EF"/>
    <w:rsid w:val="003C5AFC"/>
    <w:rsid w:val="003C5DF0"/>
    <w:rsid w:val="003C652C"/>
    <w:rsid w:val="003C663A"/>
    <w:rsid w:val="003C7749"/>
    <w:rsid w:val="003C7D7D"/>
    <w:rsid w:val="003C7EAF"/>
    <w:rsid w:val="003D08B9"/>
    <w:rsid w:val="003D0AE4"/>
    <w:rsid w:val="003D2A42"/>
    <w:rsid w:val="003D2AE9"/>
    <w:rsid w:val="003D2CBF"/>
    <w:rsid w:val="003D3C5C"/>
    <w:rsid w:val="003D3F34"/>
    <w:rsid w:val="003D41AF"/>
    <w:rsid w:val="003D4E73"/>
    <w:rsid w:val="003D5442"/>
    <w:rsid w:val="003D5D6F"/>
    <w:rsid w:val="003D65BE"/>
    <w:rsid w:val="003E099E"/>
    <w:rsid w:val="003E1B69"/>
    <w:rsid w:val="003E3617"/>
    <w:rsid w:val="003E372A"/>
    <w:rsid w:val="003E3E72"/>
    <w:rsid w:val="003E4521"/>
    <w:rsid w:val="003E58BE"/>
    <w:rsid w:val="003E627D"/>
    <w:rsid w:val="003E63C8"/>
    <w:rsid w:val="003E669E"/>
    <w:rsid w:val="003E7824"/>
    <w:rsid w:val="003E7AD9"/>
    <w:rsid w:val="003E7D3D"/>
    <w:rsid w:val="003F115B"/>
    <w:rsid w:val="003F1878"/>
    <w:rsid w:val="003F1937"/>
    <w:rsid w:val="003F3789"/>
    <w:rsid w:val="003F3B1A"/>
    <w:rsid w:val="003F42E7"/>
    <w:rsid w:val="003F4479"/>
    <w:rsid w:val="003F455A"/>
    <w:rsid w:val="003F45A1"/>
    <w:rsid w:val="003F4625"/>
    <w:rsid w:val="003F4662"/>
    <w:rsid w:val="003F4743"/>
    <w:rsid w:val="003F47DD"/>
    <w:rsid w:val="003F49E5"/>
    <w:rsid w:val="003F4D2E"/>
    <w:rsid w:val="003F4D3D"/>
    <w:rsid w:val="003F4E96"/>
    <w:rsid w:val="003F52AC"/>
    <w:rsid w:val="003F5990"/>
    <w:rsid w:val="003F6A22"/>
    <w:rsid w:val="003F6CD2"/>
    <w:rsid w:val="003F7069"/>
    <w:rsid w:val="003F72D7"/>
    <w:rsid w:val="003F7A2D"/>
    <w:rsid w:val="003F7A9D"/>
    <w:rsid w:val="003F7D5C"/>
    <w:rsid w:val="003F7F2B"/>
    <w:rsid w:val="004004C3"/>
    <w:rsid w:val="00400582"/>
    <w:rsid w:val="0040074C"/>
    <w:rsid w:val="00400C03"/>
    <w:rsid w:val="00400F94"/>
    <w:rsid w:val="0040106C"/>
    <w:rsid w:val="00401448"/>
    <w:rsid w:val="00402EF3"/>
    <w:rsid w:val="00403767"/>
    <w:rsid w:val="004044EA"/>
    <w:rsid w:val="004062EF"/>
    <w:rsid w:val="004068D7"/>
    <w:rsid w:val="0041000B"/>
    <w:rsid w:val="0041176C"/>
    <w:rsid w:val="00411FA8"/>
    <w:rsid w:val="00412339"/>
    <w:rsid w:val="00412957"/>
    <w:rsid w:val="00412D55"/>
    <w:rsid w:val="00412D9B"/>
    <w:rsid w:val="004131CD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5AE3"/>
    <w:rsid w:val="00416DBA"/>
    <w:rsid w:val="00416F04"/>
    <w:rsid w:val="00417A3F"/>
    <w:rsid w:val="00420328"/>
    <w:rsid w:val="00420661"/>
    <w:rsid w:val="00421AA8"/>
    <w:rsid w:val="00421D9D"/>
    <w:rsid w:val="004221CD"/>
    <w:rsid w:val="00422349"/>
    <w:rsid w:val="004241FA"/>
    <w:rsid w:val="00424E54"/>
    <w:rsid w:val="00424EE2"/>
    <w:rsid w:val="00424FFC"/>
    <w:rsid w:val="004251BD"/>
    <w:rsid w:val="00425326"/>
    <w:rsid w:val="00425403"/>
    <w:rsid w:val="00425767"/>
    <w:rsid w:val="00425CD3"/>
    <w:rsid w:val="004269F3"/>
    <w:rsid w:val="00426AD6"/>
    <w:rsid w:val="00427228"/>
    <w:rsid w:val="0042747E"/>
    <w:rsid w:val="0042763E"/>
    <w:rsid w:val="004278B9"/>
    <w:rsid w:val="00427E7C"/>
    <w:rsid w:val="0043017B"/>
    <w:rsid w:val="0043191F"/>
    <w:rsid w:val="00431C1B"/>
    <w:rsid w:val="00432146"/>
    <w:rsid w:val="004324E0"/>
    <w:rsid w:val="00432FA2"/>
    <w:rsid w:val="00433278"/>
    <w:rsid w:val="0043408B"/>
    <w:rsid w:val="00434A10"/>
    <w:rsid w:val="00434C88"/>
    <w:rsid w:val="00435CA3"/>
    <w:rsid w:val="004363E4"/>
    <w:rsid w:val="00436587"/>
    <w:rsid w:val="004366AA"/>
    <w:rsid w:val="00436832"/>
    <w:rsid w:val="0043683A"/>
    <w:rsid w:val="00436A0B"/>
    <w:rsid w:val="00437416"/>
    <w:rsid w:val="004378DD"/>
    <w:rsid w:val="00437A00"/>
    <w:rsid w:val="00440C5B"/>
    <w:rsid w:val="004414DF"/>
    <w:rsid w:val="00441E4C"/>
    <w:rsid w:val="00442566"/>
    <w:rsid w:val="00443012"/>
    <w:rsid w:val="00443A3A"/>
    <w:rsid w:val="00443F85"/>
    <w:rsid w:val="00443FC8"/>
    <w:rsid w:val="00444104"/>
    <w:rsid w:val="0044421E"/>
    <w:rsid w:val="0044445E"/>
    <w:rsid w:val="0044466E"/>
    <w:rsid w:val="00444E02"/>
    <w:rsid w:val="0044518C"/>
    <w:rsid w:val="004454DF"/>
    <w:rsid w:val="0044593E"/>
    <w:rsid w:val="00445E08"/>
    <w:rsid w:val="00445E83"/>
    <w:rsid w:val="0044624B"/>
    <w:rsid w:val="004463CA"/>
    <w:rsid w:val="004473DB"/>
    <w:rsid w:val="00447BC3"/>
    <w:rsid w:val="0045097B"/>
    <w:rsid w:val="004515AB"/>
    <w:rsid w:val="00451D64"/>
    <w:rsid w:val="004527BC"/>
    <w:rsid w:val="00452A6B"/>
    <w:rsid w:val="00452D43"/>
    <w:rsid w:val="00452EEA"/>
    <w:rsid w:val="00453062"/>
    <w:rsid w:val="004536DE"/>
    <w:rsid w:val="0045398E"/>
    <w:rsid w:val="00453A7C"/>
    <w:rsid w:val="00453A9F"/>
    <w:rsid w:val="00453C7C"/>
    <w:rsid w:val="00454319"/>
    <w:rsid w:val="00455129"/>
    <w:rsid w:val="00455EA0"/>
    <w:rsid w:val="00456118"/>
    <w:rsid w:val="00456282"/>
    <w:rsid w:val="004571DA"/>
    <w:rsid w:val="004571F5"/>
    <w:rsid w:val="00457EDF"/>
    <w:rsid w:val="0046199A"/>
    <w:rsid w:val="00461D54"/>
    <w:rsid w:val="00462DA9"/>
    <w:rsid w:val="00463C8B"/>
    <w:rsid w:val="00464BC4"/>
    <w:rsid w:val="00465798"/>
    <w:rsid w:val="00465903"/>
    <w:rsid w:val="00465DE1"/>
    <w:rsid w:val="00465F36"/>
    <w:rsid w:val="00466932"/>
    <w:rsid w:val="00467216"/>
    <w:rsid w:val="0046768F"/>
    <w:rsid w:val="00467D78"/>
    <w:rsid w:val="004702F8"/>
    <w:rsid w:val="004715E9"/>
    <w:rsid w:val="004721AF"/>
    <w:rsid w:val="0047295C"/>
    <w:rsid w:val="00472ED6"/>
    <w:rsid w:val="00473204"/>
    <w:rsid w:val="004748AE"/>
    <w:rsid w:val="0047498A"/>
    <w:rsid w:val="00474E69"/>
    <w:rsid w:val="0047579A"/>
    <w:rsid w:val="004763CD"/>
    <w:rsid w:val="0047752A"/>
    <w:rsid w:val="0047772A"/>
    <w:rsid w:val="0048046F"/>
    <w:rsid w:val="00481E06"/>
    <w:rsid w:val="00482434"/>
    <w:rsid w:val="004829C2"/>
    <w:rsid w:val="00483531"/>
    <w:rsid w:val="00483688"/>
    <w:rsid w:val="004841D0"/>
    <w:rsid w:val="00484D0A"/>
    <w:rsid w:val="004854E1"/>
    <w:rsid w:val="0048554C"/>
    <w:rsid w:val="004858C6"/>
    <w:rsid w:val="0048649C"/>
    <w:rsid w:val="00486789"/>
    <w:rsid w:val="00486882"/>
    <w:rsid w:val="00487452"/>
    <w:rsid w:val="0048793E"/>
    <w:rsid w:val="00487A60"/>
    <w:rsid w:val="00490827"/>
    <w:rsid w:val="00490E5C"/>
    <w:rsid w:val="00491607"/>
    <w:rsid w:val="00492382"/>
    <w:rsid w:val="00492924"/>
    <w:rsid w:val="004934FC"/>
    <w:rsid w:val="004935CA"/>
    <w:rsid w:val="00494662"/>
    <w:rsid w:val="004946AA"/>
    <w:rsid w:val="004956B5"/>
    <w:rsid w:val="00495A5D"/>
    <w:rsid w:val="00495E55"/>
    <w:rsid w:val="004964A8"/>
    <w:rsid w:val="004977DD"/>
    <w:rsid w:val="004A0582"/>
    <w:rsid w:val="004A0CC2"/>
    <w:rsid w:val="004A16FB"/>
    <w:rsid w:val="004A2006"/>
    <w:rsid w:val="004A24E7"/>
    <w:rsid w:val="004A34B2"/>
    <w:rsid w:val="004A41DF"/>
    <w:rsid w:val="004A45C9"/>
    <w:rsid w:val="004A4B67"/>
    <w:rsid w:val="004A50F3"/>
    <w:rsid w:val="004A5CC7"/>
    <w:rsid w:val="004A61B8"/>
    <w:rsid w:val="004A6EFA"/>
    <w:rsid w:val="004A7836"/>
    <w:rsid w:val="004A785D"/>
    <w:rsid w:val="004B0E4E"/>
    <w:rsid w:val="004B13EF"/>
    <w:rsid w:val="004B145A"/>
    <w:rsid w:val="004B16A2"/>
    <w:rsid w:val="004B16F7"/>
    <w:rsid w:val="004B1960"/>
    <w:rsid w:val="004B2378"/>
    <w:rsid w:val="004B2FE7"/>
    <w:rsid w:val="004B36BB"/>
    <w:rsid w:val="004B3701"/>
    <w:rsid w:val="004B3A0B"/>
    <w:rsid w:val="004B58CA"/>
    <w:rsid w:val="004B5922"/>
    <w:rsid w:val="004B5AE6"/>
    <w:rsid w:val="004B60F7"/>
    <w:rsid w:val="004B74A2"/>
    <w:rsid w:val="004C0026"/>
    <w:rsid w:val="004C0ED1"/>
    <w:rsid w:val="004C0FA2"/>
    <w:rsid w:val="004C170C"/>
    <w:rsid w:val="004C2CB5"/>
    <w:rsid w:val="004C3887"/>
    <w:rsid w:val="004C3A6C"/>
    <w:rsid w:val="004C3D74"/>
    <w:rsid w:val="004C4F2A"/>
    <w:rsid w:val="004C5528"/>
    <w:rsid w:val="004C7039"/>
    <w:rsid w:val="004D171A"/>
    <w:rsid w:val="004D1B16"/>
    <w:rsid w:val="004D1D6A"/>
    <w:rsid w:val="004D22D9"/>
    <w:rsid w:val="004D2D24"/>
    <w:rsid w:val="004D4078"/>
    <w:rsid w:val="004D49A1"/>
    <w:rsid w:val="004D5372"/>
    <w:rsid w:val="004D5744"/>
    <w:rsid w:val="004D63BC"/>
    <w:rsid w:val="004D6CA6"/>
    <w:rsid w:val="004D7CB7"/>
    <w:rsid w:val="004E0D48"/>
    <w:rsid w:val="004E0DCA"/>
    <w:rsid w:val="004E28A4"/>
    <w:rsid w:val="004E2BA7"/>
    <w:rsid w:val="004E32D2"/>
    <w:rsid w:val="004E3C67"/>
    <w:rsid w:val="004E3CA5"/>
    <w:rsid w:val="004E655E"/>
    <w:rsid w:val="004E756D"/>
    <w:rsid w:val="004E7A65"/>
    <w:rsid w:val="004F02E7"/>
    <w:rsid w:val="004F0812"/>
    <w:rsid w:val="004F0AF9"/>
    <w:rsid w:val="004F1082"/>
    <w:rsid w:val="004F20A9"/>
    <w:rsid w:val="004F22E3"/>
    <w:rsid w:val="004F249A"/>
    <w:rsid w:val="004F31CD"/>
    <w:rsid w:val="004F32EF"/>
    <w:rsid w:val="004F36E4"/>
    <w:rsid w:val="004F43E1"/>
    <w:rsid w:val="004F4674"/>
    <w:rsid w:val="004F4C5B"/>
    <w:rsid w:val="004F5845"/>
    <w:rsid w:val="004F6733"/>
    <w:rsid w:val="004F6B6B"/>
    <w:rsid w:val="004F767B"/>
    <w:rsid w:val="00501925"/>
    <w:rsid w:val="00501D08"/>
    <w:rsid w:val="00501F7A"/>
    <w:rsid w:val="00501FE8"/>
    <w:rsid w:val="00502BC9"/>
    <w:rsid w:val="0050324F"/>
    <w:rsid w:val="00505653"/>
    <w:rsid w:val="005058A9"/>
    <w:rsid w:val="00505977"/>
    <w:rsid w:val="00505BED"/>
    <w:rsid w:val="00510136"/>
    <w:rsid w:val="0051124B"/>
    <w:rsid w:val="005120E6"/>
    <w:rsid w:val="00513837"/>
    <w:rsid w:val="00513FB2"/>
    <w:rsid w:val="0051421F"/>
    <w:rsid w:val="0051482C"/>
    <w:rsid w:val="00514AD2"/>
    <w:rsid w:val="00515061"/>
    <w:rsid w:val="0051533B"/>
    <w:rsid w:val="00515DF1"/>
    <w:rsid w:val="00515EE8"/>
    <w:rsid w:val="005160FF"/>
    <w:rsid w:val="00516B4C"/>
    <w:rsid w:val="00517193"/>
    <w:rsid w:val="005171A0"/>
    <w:rsid w:val="0051731C"/>
    <w:rsid w:val="005175F3"/>
    <w:rsid w:val="00517BB2"/>
    <w:rsid w:val="00517D9F"/>
    <w:rsid w:val="00520531"/>
    <w:rsid w:val="00521113"/>
    <w:rsid w:val="00521EBB"/>
    <w:rsid w:val="0052276D"/>
    <w:rsid w:val="00522D76"/>
    <w:rsid w:val="00522F0E"/>
    <w:rsid w:val="00522F57"/>
    <w:rsid w:val="00523B6D"/>
    <w:rsid w:val="005244F1"/>
    <w:rsid w:val="00524A0F"/>
    <w:rsid w:val="00524F16"/>
    <w:rsid w:val="005252E9"/>
    <w:rsid w:val="005254B9"/>
    <w:rsid w:val="00525FE0"/>
    <w:rsid w:val="005265C3"/>
    <w:rsid w:val="00526DCE"/>
    <w:rsid w:val="00526FB0"/>
    <w:rsid w:val="00527040"/>
    <w:rsid w:val="00530254"/>
    <w:rsid w:val="00530477"/>
    <w:rsid w:val="0053111C"/>
    <w:rsid w:val="0053139D"/>
    <w:rsid w:val="0053154A"/>
    <w:rsid w:val="0053184C"/>
    <w:rsid w:val="00532EA7"/>
    <w:rsid w:val="005340A6"/>
    <w:rsid w:val="005346F6"/>
    <w:rsid w:val="0053540A"/>
    <w:rsid w:val="00535684"/>
    <w:rsid w:val="005370BB"/>
    <w:rsid w:val="005370DD"/>
    <w:rsid w:val="005377CE"/>
    <w:rsid w:val="005377DF"/>
    <w:rsid w:val="00540686"/>
    <w:rsid w:val="005410FB"/>
    <w:rsid w:val="00542A67"/>
    <w:rsid w:val="00543EEB"/>
    <w:rsid w:val="00544291"/>
    <w:rsid w:val="005455AB"/>
    <w:rsid w:val="005462EC"/>
    <w:rsid w:val="005476DE"/>
    <w:rsid w:val="00547716"/>
    <w:rsid w:val="00547919"/>
    <w:rsid w:val="0054796C"/>
    <w:rsid w:val="00547B5D"/>
    <w:rsid w:val="005503FD"/>
    <w:rsid w:val="005507E7"/>
    <w:rsid w:val="00551A57"/>
    <w:rsid w:val="00551ABE"/>
    <w:rsid w:val="005521AA"/>
    <w:rsid w:val="005526C6"/>
    <w:rsid w:val="00552A4E"/>
    <w:rsid w:val="00552C2F"/>
    <w:rsid w:val="0055313F"/>
    <w:rsid w:val="005542A7"/>
    <w:rsid w:val="00554598"/>
    <w:rsid w:val="00554FE3"/>
    <w:rsid w:val="005559AB"/>
    <w:rsid w:val="00555EF6"/>
    <w:rsid w:val="005561DB"/>
    <w:rsid w:val="00556A37"/>
    <w:rsid w:val="00556A7B"/>
    <w:rsid w:val="0055706F"/>
    <w:rsid w:val="00557535"/>
    <w:rsid w:val="00557A81"/>
    <w:rsid w:val="00557CBE"/>
    <w:rsid w:val="00557D90"/>
    <w:rsid w:val="005601F8"/>
    <w:rsid w:val="0056084C"/>
    <w:rsid w:val="00560B29"/>
    <w:rsid w:val="0056116E"/>
    <w:rsid w:val="0056196D"/>
    <w:rsid w:val="00563225"/>
    <w:rsid w:val="005636F0"/>
    <w:rsid w:val="0056390B"/>
    <w:rsid w:val="0056395F"/>
    <w:rsid w:val="005641C2"/>
    <w:rsid w:val="00564DCA"/>
    <w:rsid w:val="00565561"/>
    <w:rsid w:val="0056591D"/>
    <w:rsid w:val="0057008A"/>
    <w:rsid w:val="0057042E"/>
    <w:rsid w:val="005709CC"/>
    <w:rsid w:val="00570AFD"/>
    <w:rsid w:val="00571181"/>
    <w:rsid w:val="0057189F"/>
    <w:rsid w:val="00571B6B"/>
    <w:rsid w:val="00571BFE"/>
    <w:rsid w:val="00572495"/>
    <w:rsid w:val="00572E58"/>
    <w:rsid w:val="0057314A"/>
    <w:rsid w:val="00573303"/>
    <w:rsid w:val="00574159"/>
    <w:rsid w:val="005743EA"/>
    <w:rsid w:val="005744CB"/>
    <w:rsid w:val="005748CA"/>
    <w:rsid w:val="00574FA8"/>
    <w:rsid w:val="00575694"/>
    <w:rsid w:val="00575EC7"/>
    <w:rsid w:val="00575F07"/>
    <w:rsid w:val="005764B6"/>
    <w:rsid w:val="00576BEC"/>
    <w:rsid w:val="0057772C"/>
    <w:rsid w:val="005777E1"/>
    <w:rsid w:val="00577D2C"/>
    <w:rsid w:val="00581093"/>
    <w:rsid w:val="00581602"/>
    <w:rsid w:val="005816A4"/>
    <w:rsid w:val="00581E94"/>
    <w:rsid w:val="0058280F"/>
    <w:rsid w:val="0058321C"/>
    <w:rsid w:val="005835DD"/>
    <w:rsid w:val="00584B29"/>
    <w:rsid w:val="00584F15"/>
    <w:rsid w:val="00585A0D"/>
    <w:rsid w:val="00585F11"/>
    <w:rsid w:val="005866DF"/>
    <w:rsid w:val="00586B6E"/>
    <w:rsid w:val="00586DE0"/>
    <w:rsid w:val="00586ED0"/>
    <w:rsid w:val="00587B92"/>
    <w:rsid w:val="005912A8"/>
    <w:rsid w:val="005925AE"/>
    <w:rsid w:val="00592A02"/>
    <w:rsid w:val="00593276"/>
    <w:rsid w:val="00593D89"/>
    <w:rsid w:val="00594122"/>
    <w:rsid w:val="00594A1C"/>
    <w:rsid w:val="00595150"/>
    <w:rsid w:val="00595B11"/>
    <w:rsid w:val="0059601D"/>
    <w:rsid w:val="00596494"/>
    <w:rsid w:val="005974B9"/>
    <w:rsid w:val="00597504"/>
    <w:rsid w:val="005978A6"/>
    <w:rsid w:val="005A055E"/>
    <w:rsid w:val="005A25E5"/>
    <w:rsid w:val="005A2ABB"/>
    <w:rsid w:val="005A2ABC"/>
    <w:rsid w:val="005A342D"/>
    <w:rsid w:val="005A398E"/>
    <w:rsid w:val="005A5046"/>
    <w:rsid w:val="005A5390"/>
    <w:rsid w:val="005A6125"/>
    <w:rsid w:val="005A64E5"/>
    <w:rsid w:val="005A6649"/>
    <w:rsid w:val="005B0502"/>
    <w:rsid w:val="005B1CCB"/>
    <w:rsid w:val="005B2012"/>
    <w:rsid w:val="005B3060"/>
    <w:rsid w:val="005B3A66"/>
    <w:rsid w:val="005B4355"/>
    <w:rsid w:val="005B48F9"/>
    <w:rsid w:val="005B5865"/>
    <w:rsid w:val="005B5A0A"/>
    <w:rsid w:val="005B5D17"/>
    <w:rsid w:val="005B62E6"/>
    <w:rsid w:val="005B6AAE"/>
    <w:rsid w:val="005B6CB4"/>
    <w:rsid w:val="005B7232"/>
    <w:rsid w:val="005B74CA"/>
    <w:rsid w:val="005B7D45"/>
    <w:rsid w:val="005B7D81"/>
    <w:rsid w:val="005C0517"/>
    <w:rsid w:val="005C0740"/>
    <w:rsid w:val="005C0ED3"/>
    <w:rsid w:val="005C177E"/>
    <w:rsid w:val="005C2148"/>
    <w:rsid w:val="005C2C27"/>
    <w:rsid w:val="005C2FF8"/>
    <w:rsid w:val="005C305A"/>
    <w:rsid w:val="005C30B2"/>
    <w:rsid w:val="005C392C"/>
    <w:rsid w:val="005C3BCC"/>
    <w:rsid w:val="005C3E15"/>
    <w:rsid w:val="005C40D8"/>
    <w:rsid w:val="005C457B"/>
    <w:rsid w:val="005C4788"/>
    <w:rsid w:val="005C4ED4"/>
    <w:rsid w:val="005C5B66"/>
    <w:rsid w:val="005C7377"/>
    <w:rsid w:val="005C7DE6"/>
    <w:rsid w:val="005D01E7"/>
    <w:rsid w:val="005D04A7"/>
    <w:rsid w:val="005D0A16"/>
    <w:rsid w:val="005D1248"/>
    <w:rsid w:val="005D1AEE"/>
    <w:rsid w:val="005D2111"/>
    <w:rsid w:val="005D235E"/>
    <w:rsid w:val="005D4089"/>
    <w:rsid w:val="005D455E"/>
    <w:rsid w:val="005D4FC9"/>
    <w:rsid w:val="005D7890"/>
    <w:rsid w:val="005E19C7"/>
    <w:rsid w:val="005E25E1"/>
    <w:rsid w:val="005E328B"/>
    <w:rsid w:val="005E3464"/>
    <w:rsid w:val="005E3847"/>
    <w:rsid w:val="005E485F"/>
    <w:rsid w:val="005E4CE4"/>
    <w:rsid w:val="005E55B9"/>
    <w:rsid w:val="005E5E8C"/>
    <w:rsid w:val="005E5EB0"/>
    <w:rsid w:val="005E6312"/>
    <w:rsid w:val="005E6E29"/>
    <w:rsid w:val="005E774A"/>
    <w:rsid w:val="005F09E1"/>
    <w:rsid w:val="005F1196"/>
    <w:rsid w:val="005F1277"/>
    <w:rsid w:val="005F166F"/>
    <w:rsid w:val="005F167D"/>
    <w:rsid w:val="005F17B1"/>
    <w:rsid w:val="005F25CF"/>
    <w:rsid w:val="005F2736"/>
    <w:rsid w:val="005F3DD8"/>
    <w:rsid w:val="005F4AAB"/>
    <w:rsid w:val="005F52B8"/>
    <w:rsid w:val="005F53B2"/>
    <w:rsid w:val="005F6086"/>
    <w:rsid w:val="005F63FC"/>
    <w:rsid w:val="005F6583"/>
    <w:rsid w:val="005F695D"/>
    <w:rsid w:val="005F6F48"/>
    <w:rsid w:val="005F73EF"/>
    <w:rsid w:val="005F74AD"/>
    <w:rsid w:val="005F7D98"/>
    <w:rsid w:val="005F7DC0"/>
    <w:rsid w:val="006000B0"/>
    <w:rsid w:val="006002D8"/>
    <w:rsid w:val="00600738"/>
    <w:rsid w:val="00600D20"/>
    <w:rsid w:val="00600EF2"/>
    <w:rsid w:val="006020F6"/>
    <w:rsid w:val="00602FF8"/>
    <w:rsid w:val="00603506"/>
    <w:rsid w:val="0060376B"/>
    <w:rsid w:val="0060429B"/>
    <w:rsid w:val="00605DA7"/>
    <w:rsid w:val="006060FD"/>
    <w:rsid w:val="00606989"/>
    <w:rsid w:val="00606D4C"/>
    <w:rsid w:val="006074E1"/>
    <w:rsid w:val="0060768D"/>
    <w:rsid w:val="006078C2"/>
    <w:rsid w:val="00607BF6"/>
    <w:rsid w:val="00607D87"/>
    <w:rsid w:val="00610266"/>
    <w:rsid w:val="006108DA"/>
    <w:rsid w:val="00610977"/>
    <w:rsid w:val="0061167A"/>
    <w:rsid w:val="00611B07"/>
    <w:rsid w:val="00611D25"/>
    <w:rsid w:val="00612F55"/>
    <w:rsid w:val="00613148"/>
    <w:rsid w:val="006132E1"/>
    <w:rsid w:val="00613436"/>
    <w:rsid w:val="00613893"/>
    <w:rsid w:val="00613B12"/>
    <w:rsid w:val="00613E25"/>
    <w:rsid w:val="0061532A"/>
    <w:rsid w:val="00615DDD"/>
    <w:rsid w:val="00616212"/>
    <w:rsid w:val="006169FA"/>
    <w:rsid w:val="00616E6C"/>
    <w:rsid w:val="00617DD5"/>
    <w:rsid w:val="00620015"/>
    <w:rsid w:val="00620468"/>
    <w:rsid w:val="00620591"/>
    <w:rsid w:val="0062084F"/>
    <w:rsid w:val="00620BAA"/>
    <w:rsid w:val="00620DC6"/>
    <w:rsid w:val="00620E3A"/>
    <w:rsid w:val="00621AAE"/>
    <w:rsid w:val="00621AF4"/>
    <w:rsid w:val="006236DC"/>
    <w:rsid w:val="00623D0C"/>
    <w:rsid w:val="00623E72"/>
    <w:rsid w:val="006250F8"/>
    <w:rsid w:val="0062512D"/>
    <w:rsid w:val="0062570F"/>
    <w:rsid w:val="00625710"/>
    <w:rsid w:val="00625941"/>
    <w:rsid w:val="00625A8D"/>
    <w:rsid w:val="0062717E"/>
    <w:rsid w:val="006272F7"/>
    <w:rsid w:val="006274A3"/>
    <w:rsid w:val="00630649"/>
    <w:rsid w:val="00630D6B"/>
    <w:rsid w:val="00630DD3"/>
    <w:rsid w:val="00631429"/>
    <w:rsid w:val="00631CC4"/>
    <w:rsid w:val="00631EDB"/>
    <w:rsid w:val="00632D2A"/>
    <w:rsid w:val="00632FB3"/>
    <w:rsid w:val="00633BC3"/>
    <w:rsid w:val="00634A4C"/>
    <w:rsid w:val="00636626"/>
    <w:rsid w:val="00640337"/>
    <w:rsid w:val="00640403"/>
    <w:rsid w:val="00640D02"/>
    <w:rsid w:val="00642666"/>
    <w:rsid w:val="00642F56"/>
    <w:rsid w:val="00642FBD"/>
    <w:rsid w:val="0064313D"/>
    <w:rsid w:val="00643319"/>
    <w:rsid w:val="00643793"/>
    <w:rsid w:val="006437A0"/>
    <w:rsid w:val="00643887"/>
    <w:rsid w:val="0064408F"/>
    <w:rsid w:val="00644975"/>
    <w:rsid w:val="00644D2C"/>
    <w:rsid w:val="006454DF"/>
    <w:rsid w:val="00645641"/>
    <w:rsid w:val="00645E20"/>
    <w:rsid w:val="00647251"/>
    <w:rsid w:val="00647637"/>
    <w:rsid w:val="00650552"/>
    <w:rsid w:val="00650BCF"/>
    <w:rsid w:val="00652DAE"/>
    <w:rsid w:val="0065320D"/>
    <w:rsid w:val="00653B95"/>
    <w:rsid w:val="00653EC0"/>
    <w:rsid w:val="00654144"/>
    <w:rsid w:val="0065421E"/>
    <w:rsid w:val="0065523F"/>
    <w:rsid w:val="006557B2"/>
    <w:rsid w:val="006568D2"/>
    <w:rsid w:val="00656E86"/>
    <w:rsid w:val="0065785F"/>
    <w:rsid w:val="00657C9D"/>
    <w:rsid w:val="00660C90"/>
    <w:rsid w:val="00661A26"/>
    <w:rsid w:val="00661FBE"/>
    <w:rsid w:val="006626FA"/>
    <w:rsid w:val="00662EFB"/>
    <w:rsid w:val="00663B04"/>
    <w:rsid w:val="00663CA2"/>
    <w:rsid w:val="006658A6"/>
    <w:rsid w:val="00666029"/>
    <w:rsid w:val="006660BF"/>
    <w:rsid w:val="00666216"/>
    <w:rsid w:val="00667A80"/>
    <w:rsid w:val="006708BE"/>
    <w:rsid w:val="00670A6E"/>
    <w:rsid w:val="00670CBF"/>
    <w:rsid w:val="00671901"/>
    <w:rsid w:val="0067283F"/>
    <w:rsid w:val="00673623"/>
    <w:rsid w:val="006742F0"/>
    <w:rsid w:val="00675F0E"/>
    <w:rsid w:val="00676406"/>
    <w:rsid w:val="00676F62"/>
    <w:rsid w:val="00677167"/>
    <w:rsid w:val="00677A44"/>
    <w:rsid w:val="00677F61"/>
    <w:rsid w:val="00680A6D"/>
    <w:rsid w:val="00680F50"/>
    <w:rsid w:val="006826B7"/>
    <w:rsid w:val="0068330E"/>
    <w:rsid w:val="00683A88"/>
    <w:rsid w:val="00683BFD"/>
    <w:rsid w:val="006841FD"/>
    <w:rsid w:val="00684C41"/>
    <w:rsid w:val="00684E2F"/>
    <w:rsid w:val="00685679"/>
    <w:rsid w:val="00686483"/>
    <w:rsid w:val="00686A6A"/>
    <w:rsid w:val="00686D8B"/>
    <w:rsid w:val="00686D98"/>
    <w:rsid w:val="00687CF2"/>
    <w:rsid w:val="00690571"/>
    <w:rsid w:val="00690601"/>
    <w:rsid w:val="00690A17"/>
    <w:rsid w:val="0069113C"/>
    <w:rsid w:val="00691EC6"/>
    <w:rsid w:val="00691F3C"/>
    <w:rsid w:val="0069252A"/>
    <w:rsid w:val="006930AC"/>
    <w:rsid w:val="0069354D"/>
    <w:rsid w:val="006962A8"/>
    <w:rsid w:val="00696A3E"/>
    <w:rsid w:val="00696CAD"/>
    <w:rsid w:val="00697223"/>
    <w:rsid w:val="00697ED5"/>
    <w:rsid w:val="006A0C22"/>
    <w:rsid w:val="006A0F5D"/>
    <w:rsid w:val="006A14CA"/>
    <w:rsid w:val="006A2882"/>
    <w:rsid w:val="006A2CF0"/>
    <w:rsid w:val="006A3CEC"/>
    <w:rsid w:val="006A40F4"/>
    <w:rsid w:val="006A4670"/>
    <w:rsid w:val="006A4CF9"/>
    <w:rsid w:val="006A4EBA"/>
    <w:rsid w:val="006A5240"/>
    <w:rsid w:val="006A54AD"/>
    <w:rsid w:val="006A55E1"/>
    <w:rsid w:val="006A58B5"/>
    <w:rsid w:val="006A603E"/>
    <w:rsid w:val="006A676A"/>
    <w:rsid w:val="006A68F0"/>
    <w:rsid w:val="006A6AB1"/>
    <w:rsid w:val="006A6E46"/>
    <w:rsid w:val="006A777B"/>
    <w:rsid w:val="006A79CE"/>
    <w:rsid w:val="006A7F54"/>
    <w:rsid w:val="006B07B0"/>
    <w:rsid w:val="006B0950"/>
    <w:rsid w:val="006B2304"/>
    <w:rsid w:val="006B241A"/>
    <w:rsid w:val="006B2F3F"/>
    <w:rsid w:val="006B3195"/>
    <w:rsid w:val="006B3729"/>
    <w:rsid w:val="006B4CB4"/>
    <w:rsid w:val="006B507D"/>
    <w:rsid w:val="006B5BCD"/>
    <w:rsid w:val="006B5CAA"/>
    <w:rsid w:val="006B6057"/>
    <w:rsid w:val="006B6086"/>
    <w:rsid w:val="006B7174"/>
    <w:rsid w:val="006B7255"/>
    <w:rsid w:val="006B7434"/>
    <w:rsid w:val="006B7B0E"/>
    <w:rsid w:val="006C12D2"/>
    <w:rsid w:val="006C1666"/>
    <w:rsid w:val="006C239D"/>
    <w:rsid w:val="006C2445"/>
    <w:rsid w:val="006C3399"/>
    <w:rsid w:val="006C34F7"/>
    <w:rsid w:val="006C3BF3"/>
    <w:rsid w:val="006C40D4"/>
    <w:rsid w:val="006C43C9"/>
    <w:rsid w:val="006C4D38"/>
    <w:rsid w:val="006C4D9A"/>
    <w:rsid w:val="006C4E0D"/>
    <w:rsid w:val="006C5182"/>
    <w:rsid w:val="006C6392"/>
    <w:rsid w:val="006C65B9"/>
    <w:rsid w:val="006C66B9"/>
    <w:rsid w:val="006C77B8"/>
    <w:rsid w:val="006C77FF"/>
    <w:rsid w:val="006D10BA"/>
    <w:rsid w:val="006D1B7A"/>
    <w:rsid w:val="006D1FD9"/>
    <w:rsid w:val="006D2138"/>
    <w:rsid w:val="006D288A"/>
    <w:rsid w:val="006D3148"/>
    <w:rsid w:val="006D3C20"/>
    <w:rsid w:val="006D40A4"/>
    <w:rsid w:val="006D4B75"/>
    <w:rsid w:val="006D5024"/>
    <w:rsid w:val="006D559C"/>
    <w:rsid w:val="006D599B"/>
    <w:rsid w:val="006D6819"/>
    <w:rsid w:val="006D682C"/>
    <w:rsid w:val="006D68A8"/>
    <w:rsid w:val="006D6B6D"/>
    <w:rsid w:val="006D7D6D"/>
    <w:rsid w:val="006E058B"/>
    <w:rsid w:val="006E140B"/>
    <w:rsid w:val="006E23D3"/>
    <w:rsid w:val="006E31CC"/>
    <w:rsid w:val="006E3540"/>
    <w:rsid w:val="006E3615"/>
    <w:rsid w:val="006E4540"/>
    <w:rsid w:val="006E49C3"/>
    <w:rsid w:val="006E5644"/>
    <w:rsid w:val="006E5B0F"/>
    <w:rsid w:val="006E5B57"/>
    <w:rsid w:val="006E6EF3"/>
    <w:rsid w:val="006E76EA"/>
    <w:rsid w:val="006E7701"/>
    <w:rsid w:val="006F00D5"/>
    <w:rsid w:val="006F1706"/>
    <w:rsid w:val="006F1C2A"/>
    <w:rsid w:val="006F37C1"/>
    <w:rsid w:val="006F3C1C"/>
    <w:rsid w:val="006F4137"/>
    <w:rsid w:val="006F434E"/>
    <w:rsid w:val="006F464E"/>
    <w:rsid w:val="006F4969"/>
    <w:rsid w:val="006F5394"/>
    <w:rsid w:val="006F6E83"/>
    <w:rsid w:val="006F739C"/>
    <w:rsid w:val="006F752A"/>
    <w:rsid w:val="006F7666"/>
    <w:rsid w:val="006F7BAF"/>
    <w:rsid w:val="007001E3"/>
    <w:rsid w:val="007006EC"/>
    <w:rsid w:val="00700F04"/>
    <w:rsid w:val="007017BD"/>
    <w:rsid w:val="00701EBC"/>
    <w:rsid w:val="00702434"/>
    <w:rsid w:val="007032EC"/>
    <w:rsid w:val="007036B7"/>
    <w:rsid w:val="00703910"/>
    <w:rsid w:val="00704C30"/>
    <w:rsid w:val="00704F58"/>
    <w:rsid w:val="007051A9"/>
    <w:rsid w:val="007053A8"/>
    <w:rsid w:val="007056DF"/>
    <w:rsid w:val="007057BA"/>
    <w:rsid w:val="0070598A"/>
    <w:rsid w:val="007061F8"/>
    <w:rsid w:val="00706662"/>
    <w:rsid w:val="00706896"/>
    <w:rsid w:val="00706A8F"/>
    <w:rsid w:val="0071045F"/>
    <w:rsid w:val="0071073F"/>
    <w:rsid w:val="007117DA"/>
    <w:rsid w:val="00711EDF"/>
    <w:rsid w:val="0071278F"/>
    <w:rsid w:val="00712DB5"/>
    <w:rsid w:val="00713CF9"/>
    <w:rsid w:val="00713F00"/>
    <w:rsid w:val="00714AF2"/>
    <w:rsid w:val="00714F02"/>
    <w:rsid w:val="00715177"/>
    <w:rsid w:val="00715F63"/>
    <w:rsid w:val="007162E9"/>
    <w:rsid w:val="00716852"/>
    <w:rsid w:val="007168D3"/>
    <w:rsid w:val="00717013"/>
    <w:rsid w:val="00717506"/>
    <w:rsid w:val="007178D4"/>
    <w:rsid w:val="007178E6"/>
    <w:rsid w:val="0071797A"/>
    <w:rsid w:val="007179DB"/>
    <w:rsid w:val="0072043A"/>
    <w:rsid w:val="00720D56"/>
    <w:rsid w:val="007218E6"/>
    <w:rsid w:val="0072309A"/>
    <w:rsid w:val="007239C6"/>
    <w:rsid w:val="0072707C"/>
    <w:rsid w:val="00727CE1"/>
    <w:rsid w:val="00727E70"/>
    <w:rsid w:val="00730732"/>
    <w:rsid w:val="00730BA0"/>
    <w:rsid w:val="00730E19"/>
    <w:rsid w:val="00731467"/>
    <w:rsid w:val="00731F42"/>
    <w:rsid w:val="007323CB"/>
    <w:rsid w:val="00733DFF"/>
    <w:rsid w:val="007345AB"/>
    <w:rsid w:val="00735461"/>
    <w:rsid w:val="00735579"/>
    <w:rsid w:val="00736106"/>
    <w:rsid w:val="00736A82"/>
    <w:rsid w:val="0073740E"/>
    <w:rsid w:val="007377EF"/>
    <w:rsid w:val="0074095A"/>
    <w:rsid w:val="00740BFC"/>
    <w:rsid w:val="007411C2"/>
    <w:rsid w:val="00741C9B"/>
    <w:rsid w:val="00741F60"/>
    <w:rsid w:val="0074225E"/>
    <w:rsid w:val="0074236A"/>
    <w:rsid w:val="007425D7"/>
    <w:rsid w:val="007425DF"/>
    <w:rsid w:val="00743D0E"/>
    <w:rsid w:val="00744253"/>
    <w:rsid w:val="007465E2"/>
    <w:rsid w:val="00747319"/>
    <w:rsid w:val="00747E65"/>
    <w:rsid w:val="0075098E"/>
    <w:rsid w:val="00750E6F"/>
    <w:rsid w:val="00750EFC"/>
    <w:rsid w:val="007519C3"/>
    <w:rsid w:val="007524CA"/>
    <w:rsid w:val="00752D0A"/>
    <w:rsid w:val="00752FBB"/>
    <w:rsid w:val="00753264"/>
    <w:rsid w:val="0075503A"/>
    <w:rsid w:val="00755B91"/>
    <w:rsid w:val="00756235"/>
    <w:rsid w:val="00756325"/>
    <w:rsid w:val="007566C8"/>
    <w:rsid w:val="007566CE"/>
    <w:rsid w:val="007579A4"/>
    <w:rsid w:val="00757B54"/>
    <w:rsid w:val="00757CBF"/>
    <w:rsid w:val="0076003B"/>
    <w:rsid w:val="00760C60"/>
    <w:rsid w:val="007612C2"/>
    <w:rsid w:val="00762D9F"/>
    <w:rsid w:val="00764AC5"/>
    <w:rsid w:val="00765483"/>
    <w:rsid w:val="00765792"/>
    <w:rsid w:val="00765D35"/>
    <w:rsid w:val="00766411"/>
    <w:rsid w:val="00766512"/>
    <w:rsid w:val="00766975"/>
    <w:rsid w:val="00766C3F"/>
    <w:rsid w:val="00767326"/>
    <w:rsid w:val="00770748"/>
    <w:rsid w:val="0077178D"/>
    <w:rsid w:val="007735BF"/>
    <w:rsid w:val="00773AAE"/>
    <w:rsid w:val="00773D3C"/>
    <w:rsid w:val="00773E73"/>
    <w:rsid w:val="00773F9A"/>
    <w:rsid w:val="00774515"/>
    <w:rsid w:val="0077480B"/>
    <w:rsid w:val="00774CC8"/>
    <w:rsid w:val="00774EC9"/>
    <w:rsid w:val="0077532A"/>
    <w:rsid w:val="00775501"/>
    <w:rsid w:val="0077565D"/>
    <w:rsid w:val="007777D6"/>
    <w:rsid w:val="00777E1A"/>
    <w:rsid w:val="00777FA2"/>
    <w:rsid w:val="0078044B"/>
    <w:rsid w:val="0078085B"/>
    <w:rsid w:val="00780EA0"/>
    <w:rsid w:val="007814F0"/>
    <w:rsid w:val="00782163"/>
    <w:rsid w:val="0078336E"/>
    <w:rsid w:val="007833EF"/>
    <w:rsid w:val="007856F9"/>
    <w:rsid w:val="007859CC"/>
    <w:rsid w:val="00786355"/>
    <w:rsid w:val="0078677F"/>
    <w:rsid w:val="00787E31"/>
    <w:rsid w:val="0079043E"/>
    <w:rsid w:val="00791C70"/>
    <w:rsid w:val="00793065"/>
    <w:rsid w:val="0079349A"/>
    <w:rsid w:val="007934DF"/>
    <w:rsid w:val="00793CE3"/>
    <w:rsid w:val="00794203"/>
    <w:rsid w:val="00794896"/>
    <w:rsid w:val="00795093"/>
    <w:rsid w:val="0079551B"/>
    <w:rsid w:val="00795585"/>
    <w:rsid w:val="0079572F"/>
    <w:rsid w:val="0079577E"/>
    <w:rsid w:val="007960F0"/>
    <w:rsid w:val="00796C2A"/>
    <w:rsid w:val="007974D8"/>
    <w:rsid w:val="007A0F05"/>
    <w:rsid w:val="007A18EA"/>
    <w:rsid w:val="007A1BCD"/>
    <w:rsid w:val="007A1F3E"/>
    <w:rsid w:val="007A2246"/>
    <w:rsid w:val="007A305B"/>
    <w:rsid w:val="007A3714"/>
    <w:rsid w:val="007A3AA7"/>
    <w:rsid w:val="007A40A9"/>
    <w:rsid w:val="007A4ABE"/>
    <w:rsid w:val="007A4CC2"/>
    <w:rsid w:val="007A4F36"/>
    <w:rsid w:val="007A53A9"/>
    <w:rsid w:val="007A56C0"/>
    <w:rsid w:val="007A5BBD"/>
    <w:rsid w:val="007A5F3B"/>
    <w:rsid w:val="007A633F"/>
    <w:rsid w:val="007A67E0"/>
    <w:rsid w:val="007A6EA9"/>
    <w:rsid w:val="007A6EE6"/>
    <w:rsid w:val="007A7FE8"/>
    <w:rsid w:val="007B14B5"/>
    <w:rsid w:val="007B229D"/>
    <w:rsid w:val="007B247F"/>
    <w:rsid w:val="007B29D2"/>
    <w:rsid w:val="007B2BA0"/>
    <w:rsid w:val="007B387F"/>
    <w:rsid w:val="007B38B1"/>
    <w:rsid w:val="007B40A8"/>
    <w:rsid w:val="007B50EC"/>
    <w:rsid w:val="007B53E0"/>
    <w:rsid w:val="007B5A11"/>
    <w:rsid w:val="007B5EE2"/>
    <w:rsid w:val="007B5F6F"/>
    <w:rsid w:val="007B6D61"/>
    <w:rsid w:val="007B7AD7"/>
    <w:rsid w:val="007B7B15"/>
    <w:rsid w:val="007B7BAE"/>
    <w:rsid w:val="007B7D86"/>
    <w:rsid w:val="007B7FC8"/>
    <w:rsid w:val="007C3423"/>
    <w:rsid w:val="007C34EA"/>
    <w:rsid w:val="007C359A"/>
    <w:rsid w:val="007C4C91"/>
    <w:rsid w:val="007C5BA2"/>
    <w:rsid w:val="007C608E"/>
    <w:rsid w:val="007C61D9"/>
    <w:rsid w:val="007C66AC"/>
    <w:rsid w:val="007C6FB4"/>
    <w:rsid w:val="007D03B1"/>
    <w:rsid w:val="007D0436"/>
    <w:rsid w:val="007D0BF3"/>
    <w:rsid w:val="007D0C26"/>
    <w:rsid w:val="007D0CD1"/>
    <w:rsid w:val="007D0DBF"/>
    <w:rsid w:val="007D1828"/>
    <w:rsid w:val="007D1882"/>
    <w:rsid w:val="007D1891"/>
    <w:rsid w:val="007D2767"/>
    <w:rsid w:val="007D2DAD"/>
    <w:rsid w:val="007D301A"/>
    <w:rsid w:val="007D350B"/>
    <w:rsid w:val="007D46C0"/>
    <w:rsid w:val="007D482B"/>
    <w:rsid w:val="007D5261"/>
    <w:rsid w:val="007D56D7"/>
    <w:rsid w:val="007D5E34"/>
    <w:rsid w:val="007D5FCA"/>
    <w:rsid w:val="007D750F"/>
    <w:rsid w:val="007E02E0"/>
    <w:rsid w:val="007E06AA"/>
    <w:rsid w:val="007E0B24"/>
    <w:rsid w:val="007E0F3B"/>
    <w:rsid w:val="007E264F"/>
    <w:rsid w:val="007E30DF"/>
    <w:rsid w:val="007E35B6"/>
    <w:rsid w:val="007E42DB"/>
    <w:rsid w:val="007E6346"/>
    <w:rsid w:val="007E646A"/>
    <w:rsid w:val="007E65B8"/>
    <w:rsid w:val="007E75A4"/>
    <w:rsid w:val="007E784D"/>
    <w:rsid w:val="007E78F8"/>
    <w:rsid w:val="007E7F5A"/>
    <w:rsid w:val="007F00CA"/>
    <w:rsid w:val="007F014A"/>
    <w:rsid w:val="007F11BD"/>
    <w:rsid w:val="007F1412"/>
    <w:rsid w:val="007F14F8"/>
    <w:rsid w:val="007F1B9D"/>
    <w:rsid w:val="007F21F7"/>
    <w:rsid w:val="007F2AE5"/>
    <w:rsid w:val="007F3574"/>
    <w:rsid w:val="007F3E89"/>
    <w:rsid w:val="007F45B9"/>
    <w:rsid w:val="007F4A1D"/>
    <w:rsid w:val="007F4C8F"/>
    <w:rsid w:val="007F4E4C"/>
    <w:rsid w:val="007F503C"/>
    <w:rsid w:val="007F6AA2"/>
    <w:rsid w:val="007F7F68"/>
    <w:rsid w:val="00800369"/>
    <w:rsid w:val="008010BF"/>
    <w:rsid w:val="00801406"/>
    <w:rsid w:val="0080172B"/>
    <w:rsid w:val="00802560"/>
    <w:rsid w:val="0080326E"/>
    <w:rsid w:val="00803D23"/>
    <w:rsid w:val="0080623B"/>
    <w:rsid w:val="00806FF4"/>
    <w:rsid w:val="00807BDC"/>
    <w:rsid w:val="008109C2"/>
    <w:rsid w:val="00810FA1"/>
    <w:rsid w:val="0081177B"/>
    <w:rsid w:val="00812B95"/>
    <w:rsid w:val="008131E6"/>
    <w:rsid w:val="0081332C"/>
    <w:rsid w:val="00813433"/>
    <w:rsid w:val="00814726"/>
    <w:rsid w:val="00815EEB"/>
    <w:rsid w:val="00816D39"/>
    <w:rsid w:val="00817181"/>
    <w:rsid w:val="00817465"/>
    <w:rsid w:val="0081766B"/>
    <w:rsid w:val="008179A8"/>
    <w:rsid w:val="00817D4B"/>
    <w:rsid w:val="008219B9"/>
    <w:rsid w:val="008219DC"/>
    <w:rsid w:val="00821F74"/>
    <w:rsid w:val="008225B9"/>
    <w:rsid w:val="008226D8"/>
    <w:rsid w:val="00822B92"/>
    <w:rsid w:val="00822DA9"/>
    <w:rsid w:val="00822E29"/>
    <w:rsid w:val="00822F82"/>
    <w:rsid w:val="00823377"/>
    <w:rsid w:val="00823895"/>
    <w:rsid w:val="008241A2"/>
    <w:rsid w:val="008258AC"/>
    <w:rsid w:val="008264E1"/>
    <w:rsid w:val="0082666C"/>
    <w:rsid w:val="00826B4F"/>
    <w:rsid w:val="00827234"/>
    <w:rsid w:val="00827281"/>
    <w:rsid w:val="00827F68"/>
    <w:rsid w:val="008302A5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97F"/>
    <w:rsid w:val="00835835"/>
    <w:rsid w:val="008372C2"/>
    <w:rsid w:val="0083760F"/>
    <w:rsid w:val="008378FB"/>
    <w:rsid w:val="00837E1D"/>
    <w:rsid w:val="00840DEA"/>
    <w:rsid w:val="00840F98"/>
    <w:rsid w:val="0084118A"/>
    <w:rsid w:val="00842A1D"/>
    <w:rsid w:val="008430B6"/>
    <w:rsid w:val="0084503F"/>
    <w:rsid w:val="00845141"/>
    <w:rsid w:val="00845994"/>
    <w:rsid w:val="008467A8"/>
    <w:rsid w:val="008470D1"/>
    <w:rsid w:val="0084731F"/>
    <w:rsid w:val="00847A2C"/>
    <w:rsid w:val="00850419"/>
    <w:rsid w:val="00850911"/>
    <w:rsid w:val="00850B0E"/>
    <w:rsid w:val="00852078"/>
    <w:rsid w:val="008524B6"/>
    <w:rsid w:val="00852C97"/>
    <w:rsid w:val="008533D2"/>
    <w:rsid w:val="008541EB"/>
    <w:rsid w:val="00854CB4"/>
    <w:rsid w:val="00855D90"/>
    <w:rsid w:val="00856146"/>
    <w:rsid w:val="00856A8B"/>
    <w:rsid w:val="008573FA"/>
    <w:rsid w:val="00857D3A"/>
    <w:rsid w:val="00857D64"/>
    <w:rsid w:val="00857FD3"/>
    <w:rsid w:val="00860F15"/>
    <w:rsid w:val="00861394"/>
    <w:rsid w:val="0086147D"/>
    <w:rsid w:val="00861EE7"/>
    <w:rsid w:val="008629EB"/>
    <w:rsid w:val="00863BC0"/>
    <w:rsid w:val="00863E81"/>
    <w:rsid w:val="00864035"/>
    <w:rsid w:val="008640CC"/>
    <w:rsid w:val="0086471D"/>
    <w:rsid w:val="00864ACA"/>
    <w:rsid w:val="00864C65"/>
    <w:rsid w:val="00866B69"/>
    <w:rsid w:val="00866BCA"/>
    <w:rsid w:val="00866EA4"/>
    <w:rsid w:val="008676E7"/>
    <w:rsid w:val="00870FA2"/>
    <w:rsid w:val="0087118C"/>
    <w:rsid w:val="00871337"/>
    <w:rsid w:val="00871F3F"/>
    <w:rsid w:val="00871F60"/>
    <w:rsid w:val="00872F6C"/>
    <w:rsid w:val="008732FE"/>
    <w:rsid w:val="00873304"/>
    <w:rsid w:val="00873573"/>
    <w:rsid w:val="00874327"/>
    <w:rsid w:val="0087433D"/>
    <w:rsid w:val="00874427"/>
    <w:rsid w:val="00875545"/>
    <w:rsid w:val="0087566E"/>
    <w:rsid w:val="008759DD"/>
    <w:rsid w:val="00876378"/>
    <w:rsid w:val="008767ED"/>
    <w:rsid w:val="008776A9"/>
    <w:rsid w:val="008778FC"/>
    <w:rsid w:val="00877E06"/>
    <w:rsid w:val="0088115E"/>
    <w:rsid w:val="008820D5"/>
    <w:rsid w:val="00882772"/>
    <w:rsid w:val="00882ACE"/>
    <w:rsid w:val="00883029"/>
    <w:rsid w:val="008834E9"/>
    <w:rsid w:val="00883B07"/>
    <w:rsid w:val="00883E14"/>
    <w:rsid w:val="008845F8"/>
    <w:rsid w:val="00884728"/>
    <w:rsid w:val="00884A9C"/>
    <w:rsid w:val="0088527C"/>
    <w:rsid w:val="0088691A"/>
    <w:rsid w:val="00886C09"/>
    <w:rsid w:val="00886D7A"/>
    <w:rsid w:val="00886E6D"/>
    <w:rsid w:val="008875DF"/>
    <w:rsid w:val="00887F75"/>
    <w:rsid w:val="00887FD7"/>
    <w:rsid w:val="0089057F"/>
    <w:rsid w:val="0089068E"/>
    <w:rsid w:val="008910D2"/>
    <w:rsid w:val="008913B7"/>
    <w:rsid w:val="00891984"/>
    <w:rsid w:val="0089198B"/>
    <w:rsid w:val="00891EF9"/>
    <w:rsid w:val="00892043"/>
    <w:rsid w:val="0089279B"/>
    <w:rsid w:val="00892912"/>
    <w:rsid w:val="0089296D"/>
    <w:rsid w:val="0089362F"/>
    <w:rsid w:val="00893D3E"/>
    <w:rsid w:val="00894410"/>
    <w:rsid w:val="008945C4"/>
    <w:rsid w:val="008946EC"/>
    <w:rsid w:val="00896190"/>
    <w:rsid w:val="008969E4"/>
    <w:rsid w:val="008971B5"/>
    <w:rsid w:val="008A0A05"/>
    <w:rsid w:val="008A10DF"/>
    <w:rsid w:val="008A14B3"/>
    <w:rsid w:val="008A1F21"/>
    <w:rsid w:val="008A2695"/>
    <w:rsid w:val="008A3C61"/>
    <w:rsid w:val="008A3D74"/>
    <w:rsid w:val="008A3F5B"/>
    <w:rsid w:val="008A4CC8"/>
    <w:rsid w:val="008A50CD"/>
    <w:rsid w:val="008A53CF"/>
    <w:rsid w:val="008A5545"/>
    <w:rsid w:val="008A60C3"/>
    <w:rsid w:val="008A69ED"/>
    <w:rsid w:val="008A7311"/>
    <w:rsid w:val="008A7A7D"/>
    <w:rsid w:val="008A7D69"/>
    <w:rsid w:val="008A7E33"/>
    <w:rsid w:val="008B0A3E"/>
    <w:rsid w:val="008B117F"/>
    <w:rsid w:val="008B127C"/>
    <w:rsid w:val="008B1E50"/>
    <w:rsid w:val="008B470C"/>
    <w:rsid w:val="008B5138"/>
    <w:rsid w:val="008B6081"/>
    <w:rsid w:val="008B6A67"/>
    <w:rsid w:val="008B7356"/>
    <w:rsid w:val="008B78D7"/>
    <w:rsid w:val="008C0189"/>
    <w:rsid w:val="008C03EA"/>
    <w:rsid w:val="008C0B01"/>
    <w:rsid w:val="008C1247"/>
    <w:rsid w:val="008C151B"/>
    <w:rsid w:val="008C2001"/>
    <w:rsid w:val="008C267E"/>
    <w:rsid w:val="008C2CA2"/>
    <w:rsid w:val="008C2E3F"/>
    <w:rsid w:val="008C4086"/>
    <w:rsid w:val="008C5236"/>
    <w:rsid w:val="008C59F6"/>
    <w:rsid w:val="008C6020"/>
    <w:rsid w:val="008C69B5"/>
    <w:rsid w:val="008C70FF"/>
    <w:rsid w:val="008C71AC"/>
    <w:rsid w:val="008C7771"/>
    <w:rsid w:val="008D0C0D"/>
    <w:rsid w:val="008D0E47"/>
    <w:rsid w:val="008D0FDB"/>
    <w:rsid w:val="008D138B"/>
    <w:rsid w:val="008D15D3"/>
    <w:rsid w:val="008D2987"/>
    <w:rsid w:val="008D2D6A"/>
    <w:rsid w:val="008D2E11"/>
    <w:rsid w:val="008D51A1"/>
    <w:rsid w:val="008D555D"/>
    <w:rsid w:val="008D5C17"/>
    <w:rsid w:val="008D6168"/>
    <w:rsid w:val="008D62A8"/>
    <w:rsid w:val="008D6700"/>
    <w:rsid w:val="008D6C40"/>
    <w:rsid w:val="008D6DE8"/>
    <w:rsid w:val="008D6F41"/>
    <w:rsid w:val="008D6FF3"/>
    <w:rsid w:val="008D723A"/>
    <w:rsid w:val="008D7277"/>
    <w:rsid w:val="008D7C9E"/>
    <w:rsid w:val="008E156F"/>
    <w:rsid w:val="008E1A45"/>
    <w:rsid w:val="008E2182"/>
    <w:rsid w:val="008E23F6"/>
    <w:rsid w:val="008E2BA0"/>
    <w:rsid w:val="008E3E16"/>
    <w:rsid w:val="008E3F3C"/>
    <w:rsid w:val="008E5535"/>
    <w:rsid w:val="008E5840"/>
    <w:rsid w:val="008E5E2C"/>
    <w:rsid w:val="008E622E"/>
    <w:rsid w:val="008E64AA"/>
    <w:rsid w:val="008E66F0"/>
    <w:rsid w:val="008E693A"/>
    <w:rsid w:val="008E6EC7"/>
    <w:rsid w:val="008F0BFC"/>
    <w:rsid w:val="008F21DC"/>
    <w:rsid w:val="008F24D5"/>
    <w:rsid w:val="008F3348"/>
    <w:rsid w:val="008F423B"/>
    <w:rsid w:val="008F4E36"/>
    <w:rsid w:val="008F4F6F"/>
    <w:rsid w:val="008F53F8"/>
    <w:rsid w:val="008F6E31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A91"/>
    <w:rsid w:val="00902B6D"/>
    <w:rsid w:val="00904BEA"/>
    <w:rsid w:val="00904D32"/>
    <w:rsid w:val="00905291"/>
    <w:rsid w:val="0090623D"/>
    <w:rsid w:val="00906CDF"/>
    <w:rsid w:val="0090715E"/>
    <w:rsid w:val="009074AF"/>
    <w:rsid w:val="0090754E"/>
    <w:rsid w:val="009075AE"/>
    <w:rsid w:val="00907957"/>
    <w:rsid w:val="00907B8F"/>
    <w:rsid w:val="00907C9A"/>
    <w:rsid w:val="00910878"/>
    <w:rsid w:val="009109B3"/>
    <w:rsid w:val="00910AA8"/>
    <w:rsid w:val="009113B8"/>
    <w:rsid w:val="00911877"/>
    <w:rsid w:val="00911AAE"/>
    <w:rsid w:val="009127A1"/>
    <w:rsid w:val="00913442"/>
    <w:rsid w:val="0091393C"/>
    <w:rsid w:val="00913BC5"/>
    <w:rsid w:val="00914988"/>
    <w:rsid w:val="00916BC5"/>
    <w:rsid w:val="00920344"/>
    <w:rsid w:val="00920CC2"/>
    <w:rsid w:val="009214FF"/>
    <w:rsid w:val="00923140"/>
    <w:rsid w:val="00924391"/>
    <w:rsid w:val="00924F09"/>
    <w:rsid w:val="00925267"/>
    <w:rsid w:val="00925395"/>
    <w:rsid w:val="00926816"/>
    <w:rsid w:val="00926922"/>
    <w:rsid w:val="00927214"/>
    <w:rsid w:val="00927CD7"/>
    <w:rsid w:val="00927DA3"/>
    <w:rsid w:val="00927DB2"/>
    <w:rsid w:val="00930130"/>
    <w:rsid w:val="00930257"/>
    <w:rsid w:val="00930B77"/>
    <w:rsid w:val="00931408"/>
    <w:rsid w:val="0093169E"/>
    <w:rsid w:val="00932F21"/>
    <w:rsid w:val="009335F9"/>
    <w:rsid w:val="009342E7"/>
    <w:rsid w:val="009348B8"/>
    <w:rsid w:val="00934C8A"/>
    <w:rsid w:val="0093500D"/>
    <w:rsid w:val="0093546E"/>
    <w:rsid w:val="0093658C"/>
    <w:rsid w:val="009372EE"/>
    <w:rsid w:val="00941A7A"/>
    <w:rsid w:val="00941C68"/>
    <w:rsid w:val="00943884"/>
    <w:rsid w:val="00943D66"/>
    <w:rsid w:val="00944147"/>
    <w:rsid w:val="00944278"/>
    <w:rsid w:val="0094449E"/>
    <w:rsid w:val="009447F4"/>
    <w:rsid w:val="009449E9"/>
    <w:rsid w:val="00946048"/>
    <w:rsid w:val="0094659F"/>
    <w:rsid w:val="0094697D"/>
    <w:rsid w:val="009469B4"/>
    <w:rsid w:val="00947BCA"/>
    <w:rsid w:val="00947F50"/>
    <w:rsid w:val="0095006C"/>
    <w:rsid w:val="009507A0"/>
    <w:rsid w:val="0095108A"/>
    <w:rsid w:val="0095159F"/>
    <w:rsid w:val="00952073"/>
    <w:rsid w:val="00952711"/>
    <w:rsid w:val="00952EDD"/>
    <w:rsid w:val="009534B7"/>
    <w:rsid w:val="00954B7F"/>
    <w:rsid w:val="00954CE5"/>
    <w:rsid w:val="009557E0"/>
    <w:rsid w:val="009560F8"/>
    <w:rsid w:val="00956673"/>
    <w:rsid w:val="0095674A"/>
    <w:rsid w:val="00956B62"/>
    <w:rsid w:val="00956BC5"/>
    <w:rsid w:val="00956CA4"/>
    <w:rsid w:val="00956CEC"/>
    <w:rsid w:val="00956D00"/>
    <w:rsid w:val="00957128"/>
    <w:rsid w:val="009576FF"/>
    <w:rsid w:val="00957786"/>
    <w:rsid w:val="00957868"/>
    <w:rsid w:val="00957B6C"/>
    <w:rsid w:val="0096046D"/>
    <w:rsid w:val="00961AE2"/>
    <w:rsid w:val="00961F99"/>
    <w:rsid w:val="0096214A"/>
    <w:rsid w:val="00964271"/>
    <w:rsid w:val="0096482C"/>
    <w:rsid w:val="00965097"/>
    <w:rsid w:val="00965E68"/>
    <w:rsid w:val="009667C4"/>
    <w:rsid w:val="009669D7"/>
    <w:rsid w:val="0096746D"/>
    <w:rsid w:val="00967473"/>
    <w:rsid w:val="00967646"/>
    <w:rsid w:val="00967914"/>
    <w:rsid w:val="0097040B"/>
    <w:rsid w:val="00970946"/>
    <w:rsid w:val="00970CE0"/>
    <w:rsid w:val="00971BBF"/>
    <w:rsid w:val="00972A8B"/>
    <w:rsid w:val="00972C05"/>
    <w:rsid w:val="009734A3"/>
    <w:rsid w:val="009749CC"/>
    <w:rsid w:val="00975AC1"/>
    <w:rsid w:val="00975FD9"/>
    <w:rsid w:val="0097685B"/>
    <w:rsid w:val="00977B3A"/>
    <w:rsid w:val="00977EFB"/>
    <w:rsid w:val="00977F34"/>
    <w:rsid w:val="00980AD3"/>
    <w:rsid w:val="00981714"/>
    <w:rsid w:val="0098180D"/>
    <w:rsid w:val="0098251A"/>
    <w:rsid w:val="00982DF3"/>
    <w:rsid w:val="00982DF8"/>
    <w:rsid w:val="00982FE9"/>
    <w:rsid w:val="00983213"/>
    <w:rsid w:val="0098334D"/>
    <w:rsid w:val="00983B71"/>
    <w:rsid w:val="0098417B"/>
    <w:rsid w:val="00984AFD"/>
    <w:rsid w:val="00984DFF"/>
    <w:rsid w:val="00985842"/>
    <w:rsid w:val="009860EE"/>
    <w:rsid w:val="00986192"/>
    <w:rsid w:val="0098623E"/>
    <w:rsid w:val="0098647F"/>
    <w:rsid w:val="0098657D"/>
    <w:rsid w:val="009865D3"/>
    <w:rsid w:val="0098714C"/>
    <w:rsid w:val="009871EF"/>
    <w:rsid w:val="00987272"/>
    <w:rsid w:val="00987D5F"/>
    <w:rsid w:val="009900AC"/>
    <w:rsid w:val="009913A6"/>
    <w:rsid w:val="009917E6"/>
    <w:rsid w:val="009918F6"/>
    <w:rsid w:val="00992DBB"/>
    <w:rsid w:val="00992F46"/>
    <w:rsid w:val="0099392A"/>
    <w:rsid w:val="009939BF"/>
    <w:rsid w:val="00993DF1"/>
    <w:rsid w:val="00993F43"/>
    <w:rsid w:val="009941FD"/>
    <w:rsid w:val="00994700"/>
    <w:rsid w:val="009948E6"/>
    <w:rsid w:val="009958F1"/>
    <w:rsid w:val="00995B0C"/>
    <w:rsid w:val="009962C4"/>
    <w:rsid w:val="009963A6"/>
    <w:rsid w:val="00996700"/>
    <w:rsid w:val="009974D9"/>
    <w:rsid w:val="009976BA"/>
    <w:rsid w:val="0099785E"/>
    <w:rsid w:val="00997C7F"/>
    <w:rsid w:val="009A0057"/>
    <w:rsid w:val="009A0B48"/>
    <w:rsid w:val="009A0B4B"/>
    <w:rsid w:val="009A1138"/>
    <w:rsid w:val="009A11BE"/>
    <w:rsid w:val="009A26E5"/>
    <w:rsid w:val="009A2BE4"/>
    <w:rsid w:val="009A38CB"/>
    <w:rsid w:val="009A3B47"/>
    <w:rsid w:val="009A3E82"/>
    <w:rsid w:val="009A59E6"/>
    <w:rsid w:val="009A5AFB"/>
    <w:rsid w:val="009A5DE2"/>
    <w:rsid w:val="009A5E61"/>
    <w:rsid w:val="009A6438"/>
    <w:rsid w:val="009A718E"/>
    <w:rsid w:val="009A7A41"/>
    <w:rsid w:val="009A7AB0"/>
    <w:rsid w:val="009B0018"/>
    <w:rsid w:val="009B0B40"/>
    <w:rsid w:val="009B0D5D"/>
    <w:rsid w:val="009B1122"/>
    <w:rsid w:val="009B1316"/>
    <w:rsid w:val="009B15D0"/>
    <w:rsid w:val="009B1DC6"/>
    <w:rsid w:val="009B2562"/>
    <w:rsid w:val="009B2E23"/>
    <w:rsid w:val="009B3250"/>
    <w:rsid w:val="009B390F"/>
    <w:rsid w:val="009B3D1D"/>
    <w:rsid w:val="009B3D51"/>
    <w:rsid w:val="009B4563"/>
    <w:rsid w:val="009B47E8"/>
    <w:rsid w:val="009B47EA"/>
    <w:rsid w:val="009B5BA0"/>
    <w:rsid w:val="009B62C0"/>
    <w:rsid w:val="009B6409"/>
    <w:rsid w:val="009C019C"/>
    <w:rsid w:val="009C0424"/>
    <w:rsid w:val="009C1608"/>
    <w:rsid w:val="009C17C7"/>
    <w:rsid w:val="009C1BA6"/>
    <w:rsid w:val="009C29A2"/>
    <w:rsid w:val="009C2BBC"/>
    <w:rsid w:val="009C4B1C"/>
    <w:rsid w:val="009C4B77"/>
    <w:rsid w:val="009C4C3F"/>
    <w:rsid w:val="009C58E0"/>
    <w:rsid w:val="009C6109"/>
    <w:rsid w:val="009C6E9B"/>
    <w:rsid w:val="009C76F4"/>
    <w:rsid w:val="009C7B45"/>
    <w:rsid w:val="009D0143"/>
    <w:rsid w:val="009D02DF"/>
    <w:rsid w:val="009D30A5"/>
    <w:rsid w:val="009D34F1"/>
    <w:rsid w:val="009D368F"/>
    <w:rsid w:val="009D4BC9"/>
    <w:rsid w:val="009D531A"/>
    <w:rsid w:val="009D7545"/>
    <w:rsid w:val="009D7737"/>
    <w:rsid w:val="009D77AA"/>
    <w:rsid w:val="009E01A0"/>
    <w:rsid w:val="009E0241"/>
    <w:rsid w:val="009E07E3"/>
    <w:rsid w:val="009E0B0C"/>
    <w:rsid w:val="009E116F"/>
    <w:rsid w:val="009E1D62"/>
    <w:rsid w:val="009E1DB5"/>
    <w:rsid w:val="009E2792"/>
    <w:rsid w:val="009E39C0"/>
    <w:rsid w:val="009E3C25"/>
    <w:rsid w:val="009E446F"/>
    <w:rsid w:val="009E4B86"/>
    <w:rsid w:val="009E52E1"/>
    <w:rsid w:val="009E5CAE"/>
    <w:rsid w:val="009E5E34"/>
    <w:rsid w:val="009E6829"/>
    <w:rsid w:val="009E6CF4"/>
    <w:rsid w:val="009E77C0"/>
    <w:rsid w:val="009E7D64"/>
    <w:rsid w:val="009F0A52"/>
    <w:rsid w:val="009F17ED"/>
    <w:rsid w:val="009F214E"/>
    <w:rsid w:val="009F2D6A"/>
    <w:rsid w:val="009F3574"/>
    <w:rsid w:val="009F4599"/>
    <w:rsid w:val="009F480F"/>
    <w:rsid w:val="009F48BF"/>
    <w:rsid w:val="009F5694"/>
    <w:rsid w:val="009F5A32"/>
    <w:rsid w:val="009F6002"/>
    <w:rsid w:val="009F64E9"/>
    <w:rsid w:val="009F6AE2"/>
    <w:rsid w:val="009F7089"/>
    <w:rsid w:val="009F72A3"/>
    <w:rsid w:val="009F78D6"/>
    <w:rsid w:val="00A00260"/>
    <w:rsid w:val="00A005DB"/>
    <w:rsid w:val="00A00633"/>
    <w:rsid w:val="00A009EF"/>
    <w:rsid w:val="00A00B8B"/>
    <w:rsid w:val="00A010D1"/>
    <w:rsid w:val="00A0116C"/>
    <w:rsid w:val="00A0166A"/>
    <w:rsid w:val="00A02C85"/>
    <w:rsid w:val="00A042CA"/>
    <w:rsid w:val="00A042EB"/>
    <w:rsid w:val="00A04C02"/>
    <w:rsid w:val="00A07501"/>
    <w:rsid w:val="00A07FA4"/>
    <w:rsid w:val="00A1005E"/>
    <w:rsid w:val="00A110CC"/>
    <w:rsid w:val="00A12350"/>
    <w:rsid w:val="00A125CC"/>
    <w:rsid w:val="00A1309B"/>
    <w:rsid w:val="00A132E7"/>
    <w:rsid w:val="00A14299"/>
    <w:rsid w:val="00A14AA5"/>
    <w:rsid w:val="00A14DCB"/>
    <w:rsid w:val="00A14F2C"/>
    <w:rsid w:val="00A15C8D"/>
    <w:rsid w:val="00A1600D"/>
    <w:rsid w:val="00A168C9"/>
    <w:rsid w:val="00A16C20"/>
    <w:rsid w:val="00A16E0D"/>
    <w:rsid w:val="00A16EDA"/>
    <w:rsid w:val="00A17236"/>
    <w:rsid w:val="00A173A5"/>
    <w:rsid w:val="00A204A2"/>
    <w:rsid w:val="00A206D1"/>
    <w:rsid w:val="00A227AB"/>
    <w:rsid w:val="00A24086"/>
    <w:rsid w:val="00A245D4"/>
    <w:rsid w:val="00A24668"/>
    <w:rsid w:val="00A24EA2"/>
    <w:rsid w:val="00A26887"/>
    <w:rsid w:val="00A26DBA"/>
    <w:rsid w:val="00A27293"/>
    <w:rsid w:val="00A27653"/>
    <w:rsid w:val="00A27CEB"/>
    <w:rsid w:val="00A303C1"/>
    <w:rsid w:val="00A31056"/>
    <w:rsid w:val="00A3109D"/>
    <w:rsid w:val="00A31426"/>
    <w:rsid w:val="00A3212D"/>
    <w:rsid w:val="00A321D9"/>
    <w:rsid w:val="00A33391"/>
    <w:rsid w:val="00A342E6"/>
    <w:rsid w:val="00A3474D"/>
    <w:rsid w:val="00A347A9"/>
    <w:rsid w:val="00A34A43"/>
    <w:rsid w:val="00A35487"/>
    <w:rsid w:val="00A36CEA"/>
    <w:rsid w:val="00A37D85"/>
    <w:rsid w:val="00A4043F"/>
    <w:rsid w:val="00A40ACF"/>
    <w:rsid w:val="00A411E8"/>
    <w:rsid w:val="00A41909"/>
    <w:rsid w:val="00A41A56"/>
    <w:rsid w:val="00A41B63"/>
    <w:rsid w:val="00A4251D"/>
    <w:rsid w:val="00A42C32"/>
    <w:rsid w:val="00A43777"/>
    <w:rsid w:val="00A45A65"/>
    <w:rsid w:val="00A45B4C"/>
    <w:rsid w:val="00A46226"/>
    <w:rsid w:val="00A477D1"/>
    <w:rsid w:val="00A50250"/>
    <w:rsid w:val="00A5120A"/>
    <w:rsid w:val="00A51686"/>
    <w:rsid w:val="00A51887"/>
    <w:rsid w:val="00A5193F"/>
    <w:rsid w:val="00A5271B"/>
    <w:rsid w:val="00A52939"/>
    <w:rsid w:val="00A536D5"/>
    <w:rsid w:val="00A545E0"/>
    <w:rsid w:val="00A548F1"/>
    <w:rsid w:val="00A54EB0"/>
    <w:rsid w:val="00A552E5"/>
    <w:rsid w:val="00A55D18"/>
    <w:rsid w:val="00A56496"/>
    <w:rsid w:val="00A564EC"/>
    <w:rsid w:val="00A56B31"/>
    <w:rsid w:val="00A56B70"/>
    <w:rsid w:val="00A56FC4"/>
    <w:rsid w:val="00A60235"/>
    <w:rsid w:val="00A60660"/>
    <w:rsid w:val="00A6129B"/>
    <w:rsid w:val="00A61B40"/>
    <w:rsid w:val="00A6305F"/>
    <w:rsid w:val="00A6376D"/>
    <w:rsid w:val="00A63FCB"/>
    <w:rsid w:val="00A6429E"/>
    <w:rsid w:val="00A647B4"/>
    <w:rsid w:val="00A64C47"/>
    <w:rsid w:val="00A65907"/>
    <w:rsid w:val="00A660E6"/>
    <w:rsid w:val="00A66F55"/>
    <w:rsid w:val="00A67F3E"/>
    <w:rsid w:val="00A70A10"/>
    <w:rsid w:val="00A70E3C"/>
    <w:rsid w:val="00A70E93"/>
    <w:rsid w:val="00A7192B"/>
    <w:rsid w:val="00A7258F"/>
    <w:rsid w:val="00A72E30"/>
    <w:rsid w:val="00A72F1F"/>
    <w:rsid w:val="00A732E0"/>
    <w:rsid w:val="00A73F83"/>
    <w:rsid w:val="00A74367"/>
    <w:rsid w:val="00A74A21"/>
    <w:rsid w:val="00A7559A"/>
    <w:rsid w:val="00A76350"/>
    <w:rsid w:val="00A776DB"/>
    <w:rsid w:val="00A77C17"/>
    <w:rsid w:val="00A806D5"/>
    <w:rsid w:val="00A81609"/>
    <w:rsid w:val="00A837D6"/>
    <w:rsid w:val="00A83A47"/>
    <w:rsid w:val="00A84D51"/>
    <w:rsid w:val="00A84F82"/>
    <w:rsid w:val="00A851FF"/>
    <w:rsid w:val="00A85735"/>
    <w:rsid w:val="00A859F2"/>
    <w:rsid w:val="00A85E6F"/>
    <w:rsid w:val="00A86001"/>
    <w:rsid w:val="00A86274"/>
    <w:rsid w:val="00A869C4"/>
    <w:rsid w:val="00A86AAD"/>
    <w:rsid w:val="00A86CB5"/>
    <w:rsid w:val="00A86CE5"/>
    <w:rsid w:val="00A879B8"/>
    <w:rsid w:val="00A93D38"/>
    <w:rsid w:val="00A93EF9"/>
    <w:rsid w:val="00A94257"/>
    <w:rsid w:val="00A9448E"/>
    <w:rsid w:val="00A960C2"/>
    <w:rsid w:val="00A966AC"/>
    <w:rsid w:val="00A96C9F"/>
    <w:rsid w:val="00A97062"/>
    <w:rsid w:val="00AA2777"/>
    <w:rsid w:val="00AA3D42"/>
    <w:rsid w:val="00AA4E9B"/>
    <w:rsid w:val="00AA4FCF"/>
    <w:rsid w:val="00AA52BB"/>
    <w:rsid w:val="00AA5B1B"/>
    <w:rsid w:val="00AA6651"/>
    <w:rsid w:val="00AA6AA0"/>
    <w:rsid w:val="00AA7C7C"/>
    <w:rsid w:val="00AB0E68"/>
    <w:rsid w:val="00AB11E2"/>
    <w:rsid w:val="00AB14DB"/>
    <w:rsid w:val="00AB1AE1"/>
    <w:rsid w:val="00AB21FB"/>
    <w:rsid w:val="00AB3701"/>
    <w:rsid w:val="00AB3D95"/>
    <w:rsid w:val="00AB3F99"/>
    <w:rsid w:val="00AB55CA"/>
    <w:rsid w:val="00AB5B5A"/>
    <w:rsid w:val="00AB5D7D"/>
    <w:rsid w:val="00AB7229"/>
    <w:rsid w:val="00AB735F"/>
    <w:rsid w:val="00AB7D9C"/>
    <w:rsid w:val="00AC06CF"/>
    <w:rsid w:val="00AC15BE"/>
    <w:rsid w:val="00AC1924"/>
    <w:rsid w:val="00AC192D"/>
    <w:rsid w:val="00AC1CA6"/>
    <w:rsid w:val="00AC2305"/>
    <w:rsid w:val="00AC2AE6"/>
    <w:rsid w:val="00AC2B34"/>
    <w:rsid w:val="00AC3303"/>
    <w:rsid w:val="00AC3361"/>
    <w:rsid w:val="00AC3415"/>
    <w:rsid w:val="00AC3A1B"/>
    <w:rsid w:val="00AC3B87"/>
    <w:rsid w:val="00AC3EA7"/>
    <w:rsid w:val="00AC3ECF"/>
    <w:rsid w:val="00AC5C94"/>
    <w:rsid w:val="00AC78E2"/>
    <w:rsid w:val="00AD05B5"/>
    <w:rsid w:val="00AD0D2E"/>
    <w:rsid w:val="00AD0E0E"/>
    <w:rsid w:val="00AD1CAE"/>
    <w:rsid w:val="00AD2116"/>
    <w:rsid w:val="00AD3383"/>
    <w:rsid w:val="00AD4534"/>
    <w:rsid w:val="00AD46B0"/>
    <w:rsid w:val="00AD4E7D"/>
    <w:rsid w:val="00AD51A3"/>
    <w:rsid w:val="00AD5F0D"/>
    <w:rsid w:val="00AD5F58"/>
    <w:rsid w:val="00AD6A2E"/>
    <w:rsid w:val="00AD6E74"/>
    <w:rsid w:val="00AD7311"/>
    <w:rsid w:val="00AE0C6C"/>
    <w:rsid w:val="00AE16E6"/>
    <w:rsid w:val="00AE1FD9"/>
    <w:rsid w:val="00AE2232"/>
    <w:rsid w:val="00AE5283"/>
    <w:rsid w:val="00AE58E0"/>
    <w:rsid w:val="00AE5E58"/>
    <w:rsid w:val="00AE6CA0"/>
    <w:rsid w:val="00AE7034"/>
    <w:rsid w:val="00AE72F8"/>
    <w:rsid w:val="00AE7C49"/>
    <w:rsid w:val="00AE7D78"/>
    <w:rsid w:val="00AE7FA1"/>
    <w:rsid w:val="00AF0D64"/>
    <w:rsid w:val="00AF0EA2"/>
    <w:rsid w:val="00AF0F7D"/>
    <w:rsid w:val="00AF1475"/>
    <w:rsid w:val="00AF15C4"/>
    <w:rsid w:val="00AF17A5"/>
    <w:rsid w:val="00AF2128"/>
    <w:rsid w:val="00AF232F"/>
    <w:rsid w:val="00AF262C"/>
    <w:rsid w:val="00AF276D"/>
    <w:rsid w:val="00AF2A49"/>
    <w:rsid w:val="00AF2E51"/>
    <w:rsid w:val="00AF4EDE"/>
    <w:rsid w:val="00AF4FF9"/>
    <w:rsid w:val="00AF57EA"/>
    <w:rsid w:val="00AF6C39"/>
    <w:rsid w:val="00B00B44"/>
    <w:rsid w:val="00B00C27"/>
    <w:rsid w:val="00B00CC8"/>
    <w:rsid w:val="00B00E5F"/>
    <w:rsid w:val="00B0155E"/>
    <w:rsid w:val="00B01953"/>
    <w:rsid w:val="00B01AF9"/>
    <w:rsid w:val="00B03A46"/>
    <w:rsid w:val="00B03E38"/>
    <w:rsid w:val="00B04301"/>
    <w:rsid w:val="00B04593"/>
    <w:rsid w:val="00B045F0"/>
    <w:rsid w:val="00B0480D"/>
    <w:rsid w:val="00B05296"/>
    <w:rsid w:val="00B05A17"/>
    <w:rsid w:val="00B05F9A"/>
    <w:rsid w:val="00B06C88"/>
    <w:rsid w:val="00B0720E"/>
    <w:rsid w:val="00B1030B"/>
    <w:rsid w:val="00B10D72"/>
    <w:rsid w:val="00B11240"/>
    <w:rsid w:val="00B1187F"/>
    <w:rsid w:val="00B1240D"/>
    <w:rsid w:val="00B135B3"/>
    <w:rsid w:val="00B13D36"/>
    <w:rsid w:val="00B15DAA"/>
    <w:rsid w:val="00B17C57"/>
    <w:rsid w:val="00B17E69"/>
    <w:rsid w:val="00B202F9"/>
    <w:rsid w:val="00B20687"/>
    <w:rsid w:val="00B20759"/>
    <w:rsid w:val="00B20CFE"/>
    <w:rsid w:val="00B21049"/>
    <w:rsid w:val="00B21891"/>
    <w:rsid w:val="00B22E99"/>
    <w:rsid w:val="00B23149"/>
    <w:rsid w:val="00B23FBB"/>
    <w:rsid w:val="00B24856"/>
    <w:rsid w:val="00B24BE5"/>
    <w:rsid w:val="00B24E0B"/>
    <w:rsid w:val="00B26D5C"/>
    <w:rsid w:val="00B26F2C"/>
    <w:rsid w:val="00B272A3"/>
    <w:rsid w:val="00B27EDF"/>
    <w:rsid w:val="00B3070D"/>
    <w:rsid w:val="00B318FA"/>
    <w:rsid w:val="00B31BF8"/>
    <w:rsid w:val="00B32BC1"/>
    <w:rsid w:val="00B33CCF"/>
    <w:rsid w:val="00B3440C"/>
    <w:rsid w:val="00B35019"/>
    <w:rsid w:val="00B35EA9"/>
    <w:rsid w:val="00B369E4"/>
    <w:rsid w:val="00B3713F"/>
    <w:rsid w:val="00B409F7"/>
    <w:rsid w:val="00B41055"/>
    <w:rsid w:val="00B41CBE"/>
    <w:rsid w:val="00B422C1"/>
    <w:rsid w:val="00B42A6D"/>
    <w:rsid w:val="00B42C14"/>
    <w:rsid w:val="00B44F75"/>
    <w:rsid w:val="00B4513A"/>
    <w:rsid w:val="00B451E3"/>
    <w:rsid w:val="00B45CF6"/>
    <w:rsid w:val="00B45D68"/>
    <w:rsid w:val="00B46481"/>
    <w:rsid w:val="00B46667"/>
    <w:rsid w:val="00B46FB3"/>
    <w:rsid w:val="00B47136"/>
    <w:rsid w:val="00B47B43"/>
    <w:rsid w:val="00B50205"/>
    <w:rsid w:val="00B50FFE"/>
    <w:rsid w:val="00B51193"/>
    <w:rsid w:val="00B51A01"/>
    <w:rsid w:val="00B51C05"/>
    <w:rsid w:val="00B546B7"/>
    <w:rsid w:val="00B5536F"/>
    <w:rsid w:val="00B556D6"/>
    <w:rsid w:val="00B557C3"/>
    <w:rsid w:val="00B55BE3"/>
    <w:rsid w:val="00B55C02"/>
    <w:rsid w:val="00B56C31"/>
    <w:rsid w:val="00B56E0B"/>
    <w:rsid w:val="00B57F41"/>
    <w:rsid w:val="00B62195"/>
    <w:rsid w:val="00B6257D"/>
    <w:rsid w:val="00B62823"/>
    <w:rsid w:val="00B63356"/>
    <w:rsid w:val="00B633FD"/>
    <w:rsid w:val="00B63A6E"/>
    <w:rsid w:val="00B63E6E"/>
    <w:rsid w:val="00B64380"/>
    <w:rsid w:val="00B64763"/>
    <w:rsid w:val="00B64A40"/>
    <w:rsid w:val="00B64EBE"/>
    <w:rsid w:val="00B65203"/>
    <w:rsid w:val="00B6549B"/>
    <w:rsid w:val="00B6583E"/>
    <w:rsid w:val="00B65C8A"/>
    <w:rsid w:val="00B66373"/>
    <w:rsid w:val="00B673AC"/>
    <w:rsid w:val="00B67C07"/>
    <w:rsid w:val="00B67EB8"/>
    <w:rsid w:val="00B70F8C"/>
    <w:rsid w:val="00B71798"/>
    <w:rsid w:val="00B71CD8"/>
    <w:rsid w:val="00B726EC"/>
    <w:rsid w:val="00B7273A"/>
    <w:rsid w:val="00B728BA"/>
    <w:rsid w:val="00B7358F"/>
    <w:rsid w:val="00B73EC4"/>
    <w:rsid w:val="00B76693"/>
    <w:rsid w:val="00B7778D"/>
    <w:rsid w:val="00B77AD5"/>
    <w:rsid w:val="00B77BBD"/>
    <w:rsid w:val="00B77EF9"/>
    <w:rsid w:val="00B80370"/>
    <w:rsid w:val="00B80D3B"/>
    <w:rsid w:val="00B81284"/>
    <w:rsid w:val="00B832FD"/>
    <w:rsid w:val="00B84255"/>
    <w:rsid w:val="00B84619"/>
    <w:rsid w:val="00B85FD7"/>
    <w:rsid w:val="00B86785"/>
    <w:rsid w:val="00B8739F"/>
    <w:rsid w:val="00B8798E"/>
    <w:rsid w:val="00B914B3"/>
    <w:rsid w:val="00B923D6"/>
    <w:rsid w:val="00B927BF"/>
    <w:rsid w:val="00B93987"/>
    <w:rsid w:val="00B95B16"/>
    <w:rsid w:val="00B963ED"/>
    <w:rsid w:val="00B9661A"/>
    <w:rsid w:val="00B97297"/>
    <w:rsid w:val="00B977AD"/>
    <w:rsid w:val="00B97C86"/>
    <w:rsid w:val="00BA0197"/>
    <w:rsid w:val="00BA07E7"/>
    <w:rsid w:val="00BA0E14"/>
    <w:rsid w:val="00BA1192"/>
    <w:rsid w:val="00BA342D"/>
    <w:rsid w:val="00BA4404"/>
    <w:rsid w:val="00BA4C67"/>
    <w:rsid w:val="00BA4D9A"/>
    <w:rsid w:val="00BA5634"/>
    <w:rsid w:val="00BA5B81"/>
    <w:rsid w:val="00BA6903"/>
    <w:rsid w:val="00BB0597"/>
    <w:rsid w:val="00BB0692"/>
    <w:rsid w:val="00BB06A3"/>
    <w:rsid w:val="00BB080B"/>
    <w:rsid w:val="00BB0891"/>
    <w:rsid w:val="00BB0E50"/>
    <w:rsid w:val="00BB1515"/>
    <w:rsid w:val="00BB24BA"/>
    <w:rsid w:val="00BB360D"/>
    <w:rsid w:val="00BB39E7"/>
    <w:rsid w:val="00BB4C0D"/>
    <w:rsid w:val="00BB53B7"/>
    <w:rsid w:val="00BB687A"/>
    <w:rsid w:val="00BB6B06"/>
    <w:rsid w:val="00BB7FB5"/>
    <w:rsid w:val="00BC0336"/>
    <w:rsid w:val="00BC09F1"/>
    <w:rsid w:val="00BC0EBA"/>
    <w:rsid w:val="00BC16FE"/>
    <w:rsid w:val="00BC2090"/>
    <w:rsid w:val="00BC23B5"/>
    <w:rsid w:val="00BC24BD"/>
    <w:rsid w:val="00BC3FA7"/>
    <w:rsid w:val="00BC4C3C"/>
    <w:rsid w:val="00BC528A"/>
    <w:rsid w:val="00BC5700"/>
    <w:rsid w:val="00BC657C"/>
    <w:rsid w:val="00BC7CB8"/>
    <w:rsid w:val="00BC7D92"/>
    <w:rsid w:val="00BC7ED4"/>
    <w:rsid w:val="00BD0D3F"/>
    <w:rsid w:val="00BD1B2E"/>
    <w:rsid w:val="00BD1E2D"/>
    <w:rsid w:val="00BD37BF"/>
    <w:rsid w:val="00BD3BB2"/>
    <w:rsid w:val="00BD433D"/>
    <w:rsid w:val="00BD464A"/>
    <w:rsid w:val="00BD4800"/>
    <w:rsid w:val="00BD56F9"/>
    <w:rsid w:val="00BD58A0"/>
    <w:rsid w:val="00BD5AA7"/>
    <w:rsid w:val="00BD5F64"/>
    <w:rsid w:val="00BD695B"/>
    <w:rsid w:val="00BD7222"/>
    <w:rsid w:val="00BD790D"/>
    <w:rsid w:val="00BE04D2"/>
    <w:rsid w:val="00BE053F"/>
    <w:rsid w:val="00BE1259"/>
    <w:rsid w:val="00BE14C5"/>
    <w:rsid w:val="00BE1962"/>
    <w:rsid w:val="00BE1ED5"/>
    <w:rsid w:val="00BE2284"/>
    <w:rsid w:val="00BE2862"/>
    <w:rsid w:val="00BE29A1"/>
    <w:rsid w:val="00BE2A81"/>
    <w:rsid w:val="00BE340F"/>
    <w:rsid w:val="00BE342E"/>
    <w:rsid w:val="00BE3702"/>
    <w:rsid w:val="00BE3824"/>
    <w:rsid w:val="00BE3993"/>
    <w:rsid w:val="00BE4DC9"/>
    <w:rsid w:val="00BE547E"/>
    <w:rsid w:val="00BE5764"/>
    <w:rsid w:val="00BE65A8"/>
    <w:rsid w:val="00BE67E0"/>
    <w:rsid w:val="00BE73C7"/>
    <w:rsid w:val="00BE754F"/>
    <w:rsid w:val="00BF0082"/>
    <w:rsid w:val="00BF0C69"/>
    <w:rsid w:val="00BF0D81"/>
    <w:rsid w:val="00BF1160"/>
    <w:rsid w:val="00BF2296"/>
    <w:rsid w:val="00BF2669"/>
    <w:rsid w:val="00BF2941"/>
    <w:rsid w:val="00BF3BED"/>
    <w:rsid w:val="00BF4535"/>
    <w:rsid w:val="00BF4ACE"/>
    <w:rsid w:val="00BF4BB8"/>
    <w:rsid w:val="00BF4BCA"/>
    <w:rsid w:val="00BF5540"/>
    <w:rsid w:val="00BF5836"/>
    <w:rsid w:val="00BF5BA0"/>
    <w:rsid w:val="00BF687D"/>
    <w:rsid w:val="00BF7261"/>
    <w:rsid w:val="00BF75AF"/>
    <w:rsid w:val="00C0022F"/>
    <w:rsid w:val="00C00241"/>
    <w:rsid w:val="00C010D6"/>
    <w:rsid w:val="00C01FB8"/>
    <w:rsid w:val="00C0257E"/>
    <w:rsid w:val="00C02A93"/>
    <w:rsid w:val="00C0302E"/>
    <w:rsid w:val="00C031F7"/>
    <w:rsid w:val="00C03737"/>
    <w:rsid w:val="00C04381"/>
    <w:rsid w:val="00C043BF"/>
    <w:rsid w:val="00C0467B"/>
    <w:rsid w:val="00C049D0"/>
    <w:rsid w:val="00C04C94"/>
    <w:rsid w:val="00C04F42"/>
    <w:rsid w:val="00C05247"/>
    <w:rsid w:val="00C07410"/>
    <w:rsid w:val="00C075EA"/>
    <w:rsid w:val="00C10277"/>
    <w:rsid w:val="00C10F65"/>
    <w:rsid w:val="00C1116E"/>
    <w:rsid w:val="00C1145F"/>
    <w:rsid w:val="00C11569"/>
    <w:rsid w:val="00C11581"/>
    <w:rsid w:val="00C1224B"/>
    <w:rsid w:val="00C127A3"/>
    <w:rsid w:val="00C13439"/>
    <w:rsid w:val="00C13902"/>
    <w:rsid w:val="00C14F7A"/>
    <w:rsid w:val="00C152A8"/>
    <w:rsid w:val="00C15488"/>
    <w:rsid w:val="00C16065"/>
    <w:rsid w:val="00C16279"/>
    <w:rsid w:val="00C164C8"/>
    <w:rsid w:val="00C20013"/>
    <w:rsid w:val="00C202E1"/>
    <w:rsid w:val="00C20BD0"/>
    <w:rsid w:val="00C2138E"/>
    <w:rsid w:val="00C21A42"/>
    <w:rsid w:val="00C21E25"/>
    <w:rsid w:val="00C22246"/>
    <w:rsid w:val="00C23C63"/>
    <w:rsid w:val="00C23D4A"/>
    <w:rsid w:val="00C241A1"/>
    <w:rsid w:val="00C246EF"/>
    <w:rsid w:val="00C253F2"/>
    <w:rsid w:val="00C259D6"/>
    <w:rsid w:val="00C25D10"/>
    <w:rsid w:val="00C25D6C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22C2"/>
    <w:rsid w:val="00C33A8E"/>
    <w:rsid w:val="00C34A1A"/>
    <w:rsid w:val="00C364FB"/>
    <w:rsid w:val="00C3690A"/>
    <w:rsid w:val="00C36B5E"/>
    <w:rsid w:val="00C371EC"/>
    <w:rsid w:val="00C37FF1"/>
    <w:rsid w:val="00C40BC4"/>
    <w:rsid w:val="00C40F0A"/>
    <w:rsid w:val="00C41556"/>
    <w:rsid w:val="00C41CFB"/>
    <w:rsid w:val="00C4212C"/>
    <w:rsid w:val="00C4288D"/>
    <w:rsid w:val="00C43559"/>
    <w:rsid w:val="00C44257"/>
    <w:rsid w:val="00C44AEC"/>
    <w:rsid w:val="00C4567E"/>
    <w:rsid w:val="00C459F1"/>
    <w:rsid w:val="00C46541"/>
    <w:rsid w:val="00C51B24"/>
    <w:rsid w:val="00C51D66"/>
    <w:rsid w:val="00C51E76"/>
    <w:rsid w:val="00C52975"/>
    <w:rsid w:val="00C52A2B"/>
    <w:rsid w:val="00C52A6B"/>
    <w:rsid w:val="00C52ABF"/>
    <w:rsid w:val="00C53F03"/>
    <w:rsid w:val="00C542C7"/>
    <w:rsid w:val="00C5432B"/>
    <w:rsid w:val="00C5457C"/>
    <w:rsid w:val="00C5465A"/>
    <w:rsid w:val="00C549F2"/>
    <w:rsid w:val="00C54AFE"/>
    <w:rsid w:val="00C5507F"/>
    <w:rsid w:val="00C558C4"/>
    <w:rsid w:val="00C55D9C"/>
    <w:rsid w:val="00C56B31"/>
    <w:rsid w:val="00C57302"/>
    <w:rsid w:val="00C5747D"/>
    <w:rsid w:val="00C57A7E"/>
    <w:rsid w:val="00C602BD"/>
    <w:rsid w:val="00C61451"/>
    <w:rsid w:val="00C61FE5"/>
    <w:rsid w:val="00C626B5"/>
    <w:rsid w:val="00C630BE"/>
    <w:rsid w:val="00C67684"/>
    <w:rsid w:val="00C709BC"/>
    <w:rsid w:val="00C70F33"/>
    <w:rsid w:val="00C7106F"/>
    <w:rsid w:val="00C71ABA"/>
    <w:rsid w:val="00C71F2B"/>
    <w:rsid w:val="00C726E1"/>
    <w:rsid w:val="00C72D3A"/>
    <w:rsid w:val="00C73764"/>
    <w:rsid w:val="00C74096"/>
    <w:rsid w:val="00C74440"/>
    <w:rsid w:val="00C75EE9"/>
    <w:rsid w:val="00C77A5F"/>
    <w:rsid w:val="00C77C51"/>
    <w:rsid w:val="00C77DA4"/>
    <w:rsid w:val="00C8004B"/>
    <w:rsid w:val="00C804E6"/>
    <w:rsid w:val="00C80600"/>
    <w:rsid w:val="00C80803"/>
    <w:rsid w:val="00C809F5"/>
    <w:rsid w:val="00C80B06"/>
    <w:rsid w:val="00C8100E"/>
    <w:rsid w:val="00C81486"/>
    <w:rsid w:val="00C82AF9"/>
    <w:rsid w:val="00C82BB2"/>
    <w:rsid w:val="00C82E33"/>
    <w:rsid w:val="00C82F96"/>
    <w:rsid w:val="00C832D8"/>
    <w:rsid w:val="00C833BD"/>
    <w:rsid w:val="00C833DA"/>
    <w:rsid w:val="00C8393D"/>
    <w:rsid w:val="00C85238"/>
    <w:rsid w:val="00C8622B"/>
    <w:rsid w:val="00C86577"/>
    <w:rsid w:val="00C8693C"/>
    <w:rsid w:val="00C86B31"/>
    <w:rsid w:val="00C86C61"/>
    <w:rsid w:val="00C8738C"/>
    <w:rsid w:val="00C87A7C"/>
    <w:rsid w:val="00C87EBB"/>
    <w:rsid w:val="00C900E4"/>
    <w:rsid w:val="00C907CF"/>
    <w:rsid w:val="00C90E79"/>
    <w:rsid w:val="00C90F59"/>
    <w:rsid w:val="00C912B6"/>
    <w:rsid w:val="00C91328"/>
    <w:rsid w:val="00C91769"/>
    <w:rsid w:val="00C919DE"/>
    <w:rsid w:val="00C91B19"/>
    <w:rsid w:val="00C9207A"/>
    <w:rsid w:val="00C9218C"/>
    <w:rsid w:val="00C92735"/>
    <w:rsid w:val="00C93363"/>
    <w:rsid w:val="00C93A7D"/>
    <w:rsid w:val="00C94C8A"/>
    <w:rsid w:val="00C94E1C"/>
    <w:rsid w:val="00C95189"/>
    <w:rsid w:val="00CA0433"/>
    <w:rsid w:val="00CA076A"/>
    <w:rsid w:val="00CA08CD"/>
    <w:rsid w:val="00CA0FBA"/>
    <w:rsid w:val="00CA22AD"/>
    <w:rsid w:val="00CA24A7"/>
    <w:rsid w:val="00CA2729"/>
    <w:rsid w:val="00CA2A1D"/>
    <w:rsid w:val="00CA2CDD"/>
    <w:rsid w:val="00CA2F4C"/>
    <w:rsid w:val="00CA3C1E"/>
    <w:rsid w:val="00CA4463"/>
    <w:rsid w:val="00CA51FF"/>
    <w:rsid w:val="00CA5EEB"/>
    <w:rsid w:val="00CA61A9"/>
    <w:rsid w:val="00CA686B"/>
    <w:rsid w:val="00CA691A"/>
    <w:rsid w:val="00CA6D95"/>
    <w:rsid w:val="00CA7442"/>
    <w:rsid w:val="00CA7B4F"/>
    <w:rsid w:val="00CB0866"/>
    <w:rsid w:val="00CB235A"/>
    <w:rsid w:val="00CB2B4B"/>
    <w:rsid w:val="00CB2EAC"/>
    <w:rsid w:val="00CB2EDA"/>
    <w:rsid w:val="00CB3065"/>
    <w:rsid w:val="00CB313E"/>
    <w:rsid w:val="00CB32D0"/>
    <w:rsid w:val="00CB3FFE"/>
    <w:rsid w:val="00CB491E"/>
    <w:rsid w:val="00CB514D"/>
    <w:rsid w:val="00CB5174"/>
    <w:rsid w:val="00CB544E"/>
    <w:rsid w:val="00CB5A5C"/>
    <w:rsid w:val="00CB5A9A"/>
    <w:rsid w:val="00CB6177"/>
    <w:rsid w:val="00CB6362"/>
    <w:rsid w:val="00CB7008"/>
    <w:rsid w:val="00CB7017"/>
    <w:rsid w:val="00CB71E8"/>
    <w:rsid w:val="00CB721B"/>
    <w:rsid w:val="00CB72E4"/>
    <w:rsid w:val="00CB760E"/>
    <w:rsid w:val="00CB79E6"/>
    <w:rsid w:val="00CC0792"/>
    <w:rsid w:val="00CC0AC2"/>
    <w:rsid w:val="00CC0AD7"/>
    <w:rsid w:val="00CC1321"/>
    <w:rsid w:val="00CC14A6"/>
    <w:rsid w:val="00CC1C5C"/>
    <w:rsid w:val="00CC1E92"/>
    <w:rsid w:val="00CC27CD"/>
    <w:rsid w:val="00CC380A"/>
    <w:rsid w:val="00CC3F25"/>
    <w:rsid w:val="00CC4D4E"/>
    <w:rsid w:val="00CC63D2"/>
    <w:rsid w:val="00CC72FF"/>
    <w:rsid w:val="00CC778F"/>
    <w:rsid w:val="00CD0A70"/>
    <w:rsid w:val="00CD0B2C"/>
    <w:rsid w:val="00CD0D84"/>
    <w:rsid w:val="00CD1242"/>
    <w:rsid w:val="00CD1E71"/>
    <w:rsid w:val="00CD20D1"/>
    <w:rsid w:val="00CD221B"/>
    <w:rsid w:val="00CD2587"/>
    <w:rsid w:val="00CD28AC"/>
    <w:rsid w:val="00CD29D6"/>
    <w:rsid w:val="00CD46AE"/>
    <w:rsid w:val="00CD5870"/>
    <w:rsid w:val="00CD5DF4"/>
    <w:rsid w:val="00CD66B1"/>
    <w:rsid w:val="00CD68FF"/>
    <w:rsid w:val="00CD6E88"/>
    <w:rsid w:val="00CD6F37"/>
    <w:rsid w:val="00CD6F3D"/>
    <w:rsid w:val="00CD6F9D"/>
    <w:rsid w:val="00CD70E7"/>
    <w:rsid w:val="00CD7B9B"/>
    <w:rsid w:val="00CE06F0"/>
    <w:rsid w:val="00CE0968"/>
    <w:rsid w:val="00CE22D7"/>
    <w:rsid w:val="00CE5751"/>
    <w:rsid w:val="00CE59E2"/>
    <w:rsid w:val="00CE6327"/>
    <w:rsid w:val="00CE79A3"/>
    <w:rsid w:val="00CE7E7C"/>
    <w:rsid w:val="00CF0584"/>
    <w:rsid w:val="00CF0961"/>
    <w:rsid w:val="00CF0E2F"/>
    <w:rsid w:val="00CF1258"/>
    <w:rsid w:val="00CF147F"/>
    <w:rsid w:val="00CF26C8"/>
    <w:rsid w:val="00CF296A"/>
    <w:rsid w:val="00CF3172"/>
    <w:rsid w:val="00CF3328"/>
    <w:rsid w:val="00CF382F"/>
    <w:rsid w:val="00CF41E7"/>
    <w:rsid w:val="00CF42D0"/>
    <w:rsid w:val="00CF47F0"/>
    <w:rsid w:val="00CF4AEB"/>
    <w:rsid w:val="00CF4CEE"/>
    <w:rsid w:val="00CF5AF2"/>
    <w:rsid w:val="00CF6A64"/>
    <w:rsid w:val="00CF7102"/>
    <w:rsid w:val="00CF7761"/>
    <w:rsid w:val="00D0017B"/>
    <w:rsid w:val="00D0068F"/>
    <w:rsid w:val="00D00D48"/>
    <w:rsid w:val="00D00E36"/>
    <w:rsid w:val="00D00F47"/>
    <w:rsid w:val="00D0286B"/>
    <w:rsid w:val="00D029D7"/>
    <w:rsid w:val="00D03604"/>
    <w:rsid w:val="00D03E0E"/>
    <w:rsid w:val="00D03E34"/>
    <w:rsid w:val="00D043B1"/>
    <w:rsid w:val="00D048E3"/>
    <w:rsid w:val="00D04D17"/>
    <w:rsid w:val="00D05295"/>
    <w:rsid w:val="00D0603A"/>
    <w:rsid w:val="00D06290"/>
    <w:rsid w:val="00D06733"/>
    <w:rsid w:val="00D075A6"/>
    <w:rsid w:val="00D102BD"/>
    <w:rsid w:val="00D10F8B"/>
    <w:rsid w:val="00D11048"/>
    <w:rsid w:val="00D113BD"/>
    <w:rsid w:val="00D119C8"/>
    <w:rsid w:val="00D12315"/>
    <w:rsid w:val="00D13089"/>
    <w:rsid w:val="00D13B12"/>
    <w:rsid w:val="00D1419B"/>
    <w:rsid w:val="00D14366"/>
    <w:rsid w:val="00D159DB"/>
    <w:rsid w:val="00D15A73"/>
    <w:rsid w:val="00D16446"/>
    <w:rsid w:val="00D16FB5"/>
    <w:rsid w:val="00D1728A"/>
    <w:rsid w:val="00D179B4"/>
    <w:rsid w:val="00D17E70"/>
    <w:rsid w:val="00D2061A"/>
    <w:rsid w:val="00D20E86"/>
    <w:rsid w:val="00D2179C"/>
    <w:rsid w:val="00D22B39"/>
    <w:rsid w:val="00D22C0B"/>
    <w:rsid w:val="00D22CAA"/>
    <w:rsid w:val="00D2307A"/>
    <w:rsid w:val="00D24249"/>
    <w:rsid w:val="00D24405"/>
    <w:rsid w:val="00D24643"/>
    <w:rsid w:val="00D2492C"/>
    <w:rsid w:val="00D268CA"/>
    <w:rsid w:val="00D27117"/>
    <w:rsid w:val="00D30DC7"/>
    <w:rsid w:val="00D323C8"/>
    <w:rsid w:val="00D3258F"/>
    <w:rsid w:val="00D32C78"/>
    <w:rsid w:val="00D32D6A"/>
    <w:rsid w:val="00D32E9F"/>
    <w:rsid w:val="00D342AB"/>
    <w:rsid w:val="00D34343"/>
    <w:rsid w:val="00D3447B"/>
    <w:rsid w:val="00D34687"/>
    <w:rsid w:val="00D354B5"/>
    <w:rsid w:val="00D354C0"/>
    <w:rsid w:val="00D35633"/>
    <w:rsid w:val="00D356EE"/>
    <w:rsid w:val="00D35A3C"/>
    <w:rsid w:val="00D36FA3"/>
    <w:rsid w:val="00D37DCB"/>
    <w:rsid w:val="00D37FF7"/>
    <w:rsid w:val="00D40457"/>
    <w:rsid w:val="00D40523"/>
    <w:rsid w:val="00D40AA5"/>
    <w:rsid w:val="00D40B77"/>
    <w:rsid w:val="00D411CF"/>
    <w:rsid w:val="00D41437"/>
    <w:rsid w:val="00D419D3"/>
    <w:rsid w:val="00D41A1E"/>
    <w:rsid w:val="00D44652"/>
    <w:rsid w:val="00D45ACF"/>
    <w:rsid w:val="00D45C68"/>
    <w:rsid w:val="00D45EB2"/>
    <w:rsid w:val="00D46317"/>
    <w:rsid w:val="00D47441"/>
    <w:rsid w:val="00D47E38"/>
    <w:rsid w:val="00D50220"/>
    <w:rsid w:val="00D50F58"/>
    <w:rsid w:val="00D5166F"/>
    <w:rsid w:val="00D51DD2"/>
    <w:rsid w:val="00D52FF0"/>
    <w:rsid w:val="00D53085"/>
    <w:rsid w:val="00D53CBE"/>
    <w:rsid w:val="00D543BA"/>
    <w:rsid w:val="00D5556A"/>
    <w:rsid w:val="00D55685"/>
    <w:rsid w:val="00D55689"/>
    <w:rsid w:val="00D564DF"/>
    <w:rsid w:val="00D5770C"/>
    <w:rsid w:val="00D57771"/>
    <w:rsid w:val="00D57C64"/>
    <w:rsid w:val="00D60DFE"/>
    <w:rsid w:val="00D615B4"/>
    <w:rsid w:val="00D62720"/>
    <w:rsid w:val="00D62775"/>
    <w:rsid w:val="00D660F0"/>
    <w:rsid w:val="00D677C7"/>
    <w:rsid w:val="00D67CAA"/>
    <w:rsid w:val="00D71332"/>
    <w:rsid w:val="00D714E0"/>
    <w:rsid w:val="00D72CA2"/>
    <w:rsid w:val="00D73C7D"/>
    <w:rsid w:val="00D74B07"/>
    <w:rsid w:val="00D75D23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FAD"/>
    <w:rsid w:val="00D83D59"/>
    <w:rsid w:val="00D83FC9"/>
    <w:rsid w:val="00D8412D"/>
    <w:rsid w:val="00D8502F"/>
    <w:rsid w:val="00D8561F"/>
    <w:rsid w:val="00D85739"/>
    <w:rsid w:val="00D85F8E"/>
    <w:rsid w:val="00D86412"/>
    <w:rsid w:val="00D866CA"/>
    <w:rsid w:val="00D87120"/>
    <w:rsid w:val="00D87820"/>
    <w:rsid w:val="00D8786D"/>
    <w:rsid w:val="00D9015F"/>
    <w:rsid w:val="00D906C5"/>
    <w:rsid w:val="00D9108A"/>
    <w:rsid w:val="00D92704"/>
    <w:rsid w:val="00D92F96"/>
    <w:rsid w:val="00D9311B"/>
    <w:rsid w:val="00D9421B"/>
    <w:rsid w:val="00D95803"/>
    <w:rsid w:val="00D95BD4"/>
    <w:rsid w:val="00D973AB"/>
    <w:rsid w:val="00D974B1"/>
    <w:rsid w:val="00D976E4"/>
    <w:rsid w:val="00D97C16"/>
    <w:rsid w:val="00DA0715"/>
    <w:rsid w:val="00DA0F59"/>
    <w:rsid w:val="00DA1144"/>
    <w:rsid w:val="00DA12F1"/>
    <w:rsid w:val="00DA21A6"/>
    <w:rsid w:val="00DA2920"/>
    <w:rsid w:val="00DA2E36"/>
    <w:rsid w:val="00DA2F59"/>
    <w:rsid w:val="00DA3650"/>
    <w:rsid w:val="00DA37EF"/>
    <w:rsid w:val="00DA4E14"/>
    <w:rsid w:val="00DA6D71"/>
    <w:rsid w:val="00DA7782"/>
    <w:rsid w:val="00DB0057"/>
    <w:rsid w:val="00DB0303"/>
    <w:rsid w:val="00DB05CE"/>
    <w:rsid w:val="00DB0671"/>
    <w:rsid w:val="00DB1484"/>
    <w:rsid w:val="00DB1981"/>
    <w:rsid w:val="00DB1B48"/>
    <w:rsid w:val="00DB2029"/>
    <w:rsid w:val="00DB22CD"/>
    <w:rsid w:val="00DB2982"/>
    <w:rsid w:val="00DB2A03"/>
    <w:rsid w:val="00DB3FDB"/>
    <w:rsid w:val="00DB40E4"/>
    <w:rsid w:val="00DB4528"/>
    <w:rsid w:val="00DB475B"/>
    <w:rsid w:val="00DB52AA"/>
    <w:rsid w:val="00DB55AB"/>
    <w:rsid w:val="00DB6361"/>
    <w:rsid w:val="00DB7B77"/>
    <w:rsid w:val="00DC00F5"/>
    <w:rsid w:val="00DC0459"/>
    <w:rsid w:val="00DC04CD"/>
    <w:rsid w:val="00DC0E54"/>
    <w:rsid w:val="00DC2ECF"/>
    <w:rsid w:val="00DC2F33"/>
    <w:rsid w:val="00DC314A"/>
    <w:rsid w:val="00DC32DB"/>
    <w:rsid w:val="00DC453E"/>
    <w:rsid w:val="00DC4911"/>
    <w:rsid w:val="00DC6453"/>
    <w:rsid w:val="00DC6C14"/>
    <w:rsid w:val="00DC7179"/>
    <w:rsid w:val="00DD0F82"/>
    <w:rsid w:val="00DD2345"/>
    <w:rsid w:val="00DD243B"/>
    <w:rsid w:val="00DD2463"/>
    <w:rsid w:val="00DD2514"/>
    <w:rsid w:val="00DD33AF"/>
    <w:rsid w:val="00DD44AA"/>
    <w:rsid w:val="00DD4A81"/>
    <w:rsid w:val="00DD4EE2"/>
    <w:rsid w:val="00DD5F7C"/>
    <w:rsid w:val="00DD6016"/>
    <w:rsid w:val="00DD6060"/>
    <w:rsid w:val="00DD65D4"/>
    <w:rsid w:val="00DD77FA"/>
    <w:rsid w:val="00DE01F2"/>
    <w:rsid w:val="00DE03EF"/>
    <w:rsid w:val="00DE084C"/>
    <w:rsid w:val="00DE11C9"/>
    <w:rsid w:val="00DE19C0"/>
    <w:rsid w:val="00DE2309"/>
    <w:rsid w:val="00DE26C7"/>
    <w:rsid w:val="00DE3399"/>
    <w:rsid w:val="00DE3A09"/>
    <w:rsid w:val="00DE3F5C"/>
    <w:rsid w:val="00DE4CEE"/>
    <w:rsid w:val="00DE5020"/>
    <w:rsid w:val="00DE5D6B"/>
    <w:rsid w:val="00DE6032"/>
    <w:rsid w:val="00DE6D63"/>
    <w:rsid w:val="00DE7985"/>
    <w:rsid w:val="00DE7D96"/>
    <w:rsid w:val="00DE7E1A"/>
    <w:rsid w:val="00DF00F8"/>
    <w:rsid w:val="00DF05F2"/>
    <w:rsid w:val="00DF19EA"/>
    <w:rsid w:val="00DF1C11"/>
    <w:rsid w:val="00DF1EA8"/>
    <w:rsid w:val="00DF2E56"/>
    <w:rsid w:val="00DF39E8"/>
    <w:rsid w:val="00DF3CCE"/>
    <w:rsid w:val="00DF5733"/>
    <w:rsid w:val="00DF5B04"/>
    <w:rsid w:val="00DF7051"/>
    <w:rsid w:val="00DF7727"/>
    <w:rsid w:val="00DF77DD"/>
    <w:rsid w:val="00DF7902"/>
    <w:rsid w:val="00E003B3"/>
    <w:rsid w:val="00E0072A"/>
    <w:rsid w:val="00E007F3"/>
    <w:rsid w:val="00E00F5D"/>
    <w:rsid w:val="00E02574"/>
    <w:rsid w:val="00E02BAC"/>
    <w:rsid w:val="00E0421F"/>
    <w:rsid w:val="00E04350"/>
    <w:rsid w:val="00E04E2D"/>
    <w:rsid w:val="00E04FEF"/>
    <w:rsid w:val="00E04FFF"/>
    <w:rsid w:val="00E052A2"/>
    <w:rsid w:val="00E062C1"/>
    <w:rsid w:val="00E0638D"/>
    <w:rsid w:val="00E06557"/>
    <w:rsid w:val="00E0663A"/>
    <w:rsid w:val="00E0692E"/>
    <w:rsid w:val="00E06A05"/>
    <w:rsid w:val="00E1053E"/>
    <w:rsid w:val="00E10653"/>
    <w:rsid w:val="00E10AFC"/>
    <w:rsid w:val="00E11EB0"/>
    <w:rsid w:val="00E11F2E"/>
    <w:rsid w:val="00E1266C"/>
    <w:rsid w:val="00E133B2"/>
    <w:rsid w:val="00E134E6"/>
    <w:rsid w:val="00E13D04"/>
    <w:rsid w:val="00E14210"/>
    <w:rsid w:val="00E14A70"/>
    <w:rsid w:val="00E15287"/>
    <w:rsid w:val="00E15FF1"/>
    <w:rsid w:val="00E167C6"/>
    <w:rsid w:val="00E16ECF"/>
    <w:rsid w:val="00E20B1D"/>
    <w:rsid w:val="00E21584"/>
    <w:rsid w:val="00E218B4"/>
    <w:rsid w:val="00E21F9B"/>
    <w:rsid w:val="00E220B4"/>
    <w:rsid w:val="00E2306E"/>
    <w:rsid w:val="00E235C9"/>
    <w:rsid w:val="00E2390E"/>
    <w:rsid w:val="00E24109"/>
    <w:rsid w:val="00E24452"/>
    <w:rsid w:val="00E244CA"/>
    <w:rsid w:val="00E245A2"/>
    <w:rsid w:val="00E2504E"/>
    <w:rsid w:val="00E25973"/>
    <w:rsid w:val="00E2600F"/>
    <w:rsid w:val="00E266BA"/>
    <w:rsid w:val="00E26808"/>
    <w:rsid w:val="00E2698A"/>
    <w:rsid w:val="00E2772A"/>
    <w:rsid w:val="00E2799D"/>
    <w:rsid w:val="00E27A3D"/>
    <w:rsid w:val="00E30B27"/>
    <w:rsid w:val="00E30C5B"/>
    <w:rsid w:val="00E31B63"/>
    <w:rsid w:val="00E329E5"/>
    <w:rsid w:val="00E32B07"/>
    <w:rsid w:val="00E331C7"/>
    <w:rsid w:val="00E33725"/>
    <w:rsid w:val="00E33789"/>
    <w:rsid w:val="00E33E5F"/>
    <w:rsid w:val="00E344FA"/>
    <w:rsid w:val="00E34B53"/>
    <w:rsid w:val="00E364AE"/>
    <w:rsid w:val="00E365D9"/>
    <w:rsid w:val="00E3696F"/>
    <w:rsid w:val="00E36E17"/>
    <w:rsid w:val="00E371B1"/>
    <w:rsid w:val="00E3799A"/>
    <w:rsid w:val="00E40E3B"/>
    <w:rsid w:val="00E410F5"/>
    <w:rsid w:val="00E41673"/>
    <w:rsid w:val="00E42305"/>
    <w:rsid w:val="00E425A5"/>
    <w:rsid w:val="00E42619"/>
    <w:rsid w:val="00E42C3A"/>
    <w:rsid w:val="00E43563"/>
    <w:rsid w:val="00E43D06"/>
    <w:rsid w:val="00E449B4"/>
    <w:rsid w:val="00E45284"/>
    <w:rsid w:val="00E45700"/>
    <w:rsid w:val="00E457E5"/>
    <w:rsid w:val="00E461A5"/>
    <w:rsid w:val="00E46FF6"/>
    <w:rsid w:val="00E47F96"/>
    <w:rsid w:val="00E50407"/>
    <w:rsid w:val="00E50995"/>
    <w:rsid w:val="00E509DC"/>
    <w:rsid w:val="00E50CC5"/>
    <w:rsid w:val="00E50F6D"/>
    <w:rsid w:val="00E51221"/>
    <w:rsid w:val="00E5137E"/>
    <w:rsid w:val="00E5451F"/>
    <w:rsid w:val="00E54B11"/>
    <w:rsid w:val="00E54F58"/>
    <w:rsid w:val="00E552B0"/>
    <w:rsid w:val="00E553FE"/>
    <w:rsid w:val="00E554C9"/>
    <w:rsid w:val="00E554DA"/>
    <w:rsid w:val="00E55D47"/>
    <w:rsid w:val="00E55E86"/>
    <w:rsid w:val="00E56703"/>
    <w:rsid w:val="00E56B6C"/>
    <w:rsid w:val="00E573F8"/>
    <w:rsid w:val="00E60404"/>
    <w:rsid w:val="00E62D18"/>
    <w:rsid w:val="00E62DFF"/>
    <w:rsid w:val="00E62FB5"/>
    <w:rsid w:val="00E63393"/>
    <w:rsid w:val="00E63570"/>
    <w:rsid w:val="00E655F1"/>
    <w:rsid w:val="00E6592B"/>
    <w:rsid w:val="00E675D7"/>
    <w:rsid w:val="00E70128"/>
    <w:rsid w:val="00E70E4A"/>
    <w:rsid w:val="00E70F11"/>
    <w:rsid w:val="00E712D1"/>
    <w:rsid w:val="00E72209"/>
    <w:rsid w:val="00E72955"/>
    <w:rsid w:val="00E72AAA"/>
    <w:rsid w:val="00E737E4"/>
    <w:rsid w:val="00E7394E"/>
    <w:rsid w:val="00E73B18"/>
    <w:rsid w:val="00E74463"/>
    <w:rsid w:val="00E751F5"/>
    <w:rsid w:val="00E75EE8"/>
    <w:rsid w:val="00E76729"/>
    <w:rsid w:val="00E7736E"/>
    <w:rsid w:val="00E773BA"/>
    <w:rsid w:val="00E809C1"/>
    <w:rsid w:val="00E80D72"/>
    <w:rsid w:val="00E80F25"/>
    <w:rsid w:val="00E81119"/>
    <w:rsid w:val="00E81470"/>
    <w:rsid w:val="00E81735"/>
    <w:rsid w:val="00E8252F"/>
    <w:rsid w:val="00E83CAC"/>
    <w:rsid w:val="00E83CE6"/>
    <w:rsid w:val="00E848FF"/>
    <w:rsid w:val="00E84CC3"/>
    <w:rsid w:val="00E84FA2"/>
    <w:rsid w:val="00E858C9"/>
    <w:rsid w:val="00E866AB"/>
    <w:rsid w:val="00E86979"/>
    <w:rsid w:val="00E87483"/>
    <w:rsid w:val="00E87A9E"/>
    <w:rsid w:val="00E91129"/>
    <w:rsid w:val="00E9117F"/>
    <w:rsid w:val="00E9145B"/>
    <w:rsid w:val="00E91691"/>
    <w:rsid w:val="00E916FD"/>
    <w:rsid w:val="00E91CCB"/>
    <w:rsid w:val="00E91E3F"/>
    <w:rsid w:val="00E93363"/>
    <w:rsid w:val="00E93540"/>
    <w:rsid w:val="00E9420B"/>
    <w:rsid w:val="00E94545"/>
    <w:rsid w:val="00E94B97"/>
    <w:rsid w:val="00E951D1"/>
    <w:rsid w:val="00E9607F"/>
    <w:rsid w:val="00E9634F"/>
    <w:rsid w:val="00E96778"/>
    <w:rsid w:val="00E974D5"/>
    <w:rsid w:val="00E9750F"/>
    <w:rsid w:val="00E97A44"/>
    <w:rsid w:val="00E97EEE"/>
    <w:rsid w:val="00EA08C0"/>
    <w:rsid w:val="00EA0E58"/>
    <w:rsid w:val="00EA0F16"/>
    <w:rsid w:val="00EA0FA4"/>
    <w:rsid w:val="00EA2167"/>
    <w:rsid w:val="00EA3FE9"/>
    <w:rsid w:val="00EA4845"/>
    <w:rsid w:val="00EA491B"/>
    <w:rsid w:val="00EA4ABF"/>
    <w:rsid w:val="00EA5B3E"/>
    <w:rsid w:val="00EA644C"/>
    <w:rsid w:val="00EA6E50"/>
    <w:rsid w:val="00EA7589"/>
    <w:rsid w:val="00EA7E18"/>
    <w:rsid w:val="00EA7FA0"/>
    <w:rsid w:val="00EB04B1"/>
    <w:rsid w:val="00EB0A02"/>
    <w:rsid w:val="00EB116D"/>
    <w:rsid w:val="00EB19EC"/>
    <w:rsid w:val="00EB1F0B"/>
    <w:rsid w:val="00EB24E8"/>
    <w:rsid w:val="00EB25DB"/>
    <w:rsid w:val="00EB2C55"/>
    <w:rsid w:val="00EB304F"/>
    <w:rsid w:val="00EB3DE6"/>
    <w:rsid w:val="00EB4788"/>
    <w:rsid w:val="00EB5BCD"/>
    <w:rsid w:val="00EB612F"/>
    <w:rsid w:val="00EB62B9"/>
    <w:rsid w:val="00EB6911"/>
    <w:rsid w:val="00EB721A"/>
    <w:rsid w:val="00EC0D9C"/>
    <w:rsid w:val="00EC0F02"/>
    <w:rsid w:val="00EC110F"/>
    <w:rsid w:val="00EC2B8B"/>
    <w:rsid w:val="00EC2E0E"/>
    <w:rsid w:val="00EC4C34"/>
    <w:rsid w:val="00EC6996"/>
    <w:rsid w:val="00EC6C37"/>
    <w:rsid w:val="00EC6D7F"/>
    <w:rsid w:val="00EC742F"/>
    <w:rsid w:val="00EC7D4B"/>
    <w:rsid w:val="00ED009F"/>
    <w:rsid w:val="00ED041D"/>
    <w:rsid w:val="00ED08A4"/>
    <w:rsid w:val="00ED1F8E"/>
    <w:rsid w:val="00ED25B5"/>
    <w:rsid w:val="00ED2786"/>
    <w:rsid w:val="00ED312C"/>
    <w:rsid w:val="00ED401C"/>
    <w:rsid w:val="00ED5B82"/>
    <w:rsid w:val="00ED5E6E"/>
    <w:rsid w:val="00ED6449"/>
    <w:rsid w:val="00ED69C6"/>
    <w:rsid w:val="00ED6AF5"/>
    <w:rsid w:val="00ED7BA6"/>
    <w:rsid w:val="00EE0A8A"/>
    <w:rsid w:val="00EE0E75"/>
    <w:rsid w:val="00EE11D7"/>
    <w:rsid w:val="00EE17C1"/>
    <w:rsid w:val="00EE1879"/>
    <w:rsid w:val="00EE1A7C"/>
    <w:rsid w:val="00EE2BE5"/>
    <w:rsid w:val="00EE4ADA"/>
    <w:rsid w:val="00EE508B"/>
    <w:rsid w:val="00EE5126"/>
    <w:rsid w:val="00EE647C"/>
    <w:rsid w:val="00EE667D"/>
    <w:rsid w:val="00EE676D"/>
    <w:rsid w:val="00EE68D8"/>
    <w:rsid w:val="00EE729A"/>
    <w:rsid w:val="00EE7A33"/>
    <w:rsid w:val="00EE7C38"/>
    <w:rsid w:val="00EE7E50"/>
    <w:rsid w:val="00EF02CD"/>
    <w:rsid w:val="00EF07A7"/>
    <w:rsid w:val="00EF0E75"/>
    <w:rsid w:val="00EF11A9"/>
    <w:rsid w:val="00EF1250"/>
    <w:rsid w:val="00EF14F9"/>
    <w:rsid w:val="00EF19D3"/>
    <w:rsid w:val="00EF1BE1"/>
    <w:rsid w:val="00EF1C95"/>
    <w:rsid w:val="00EF1E20"/>
    <w:rsid w:val="00EF2328"/>
    <w:rsid w:val="00EF29D3"/>
    <w:rsid w:val="00EF2DF0"/>
    <w:rsid w:val="00EF2F4F"/>
    <w:rsid w:val="00EF3011"/>
    <w:rsid w:val="00EF305F"/>
    <w:rsid w:val="00EF4215"/>
    <w:rsid w:val="00EF4F84"/>
    <w:rsid w:val="00EF5441"/>
    <w:rsid w:val="00EF7228"/>
    <w:rsid w:val="00EF79C6"/>
    <w:rsid w:val="00F0079D"/>
    <w:rsid w:val="00F00917"/>
    <w:rsid w:val="00F0106F"/>
    <w:rsid w:val="00F012BA"/>
    <w:rsid w:val="00F0255A"/>
    <w:rsid w:val="00F02AA7"/>
    <w:rsid w:val="00F03283"/>
    <w:rsid w:val="00F035F0"/>
    <w:rsid w:val="00F04871"/>
    <w:rsid w:val="00F04BD1"/>
    <w:rsid w:val="00F05251"/>
    <w:rsid w:val="00F05419"/>
    <w:rsid w:val="00F0546F"/>
    <w:rsid w:val="00F05956"/>
    <w:rsid w:val="00F0662A"/>
    <w:rsid w:val="00F06C2F"/>
    <w:rsid w:val="00F06EFD"/>
    <w:rsid w:val="00F0710C"/>
    <w:rsid w:val="00F10383"/>
    <w:rsid w:val="00F10989"/>
    <w:rsid w:val="00F11992"/>
    <w:rsid w:val="00F11BD9"/>
    <w:rsid w:val="00F1254A"/>
    <w:rsid w:val="00F1265F"/>
    <w:rsid w:val="00F1295D"/>
    <w:rsid w:val="00F13115"/>
    <w:rsid w:val="00F13235"/>
    <w:rsid w:val="00F14182"/>
    <w:rsid w:val="00F1463C"/>
    <w:rsid w:val="00F14705"/>
    <w:rsid w:val="00F14B8D"/>
    <w:rsid w:val="00F14E90"/>
    <w:rsid w:val="00F153D0"/>
    <w:rsid w:val="00F15508"/>
    <w:rsid w:val="00F1690A"/>
    <w:rsid w:val="00F16CFF"/>
    <w:rsid w:val="00F20356"/>
    <w:rsid w:val="00F20ACA"/>
    <w:rsid w:val="00F214DB"/>
    <w:rsid w:val="00F215A4"/>
    <w:rsid w:val="00F22412"/>
    <w:rsid w:val="00F23773"/>
    <w:rsid w:val="00F23B42"/>
    <w:rsid w:val="00F2401A"/>
    <w:rsid w:val="00F24B92"/>
    <w:rsid w:val="00F25948"/>
    <w:rsid w:val="00F25967"/>
    <w:rsid w:val="00F25D8C"/>
    <w:rsid w:val="00F2607B"/>
    <w:rsid w:val="00F26AED"/>
    <w:rsid w:val="00F27314"/>
    <w:rsid w:val="00F279B7"/>
    <w:rsid w:val="00F302EF"/>
    <w:rsid w:val="00F30F8A"/>
    <w:rsid w:val="00F32686"/>
    <w:rsid w:val="00F327F3"/>
    <w:rsid w:val="00F32846"/>
    <w:rsid w:val="00F34B7F"/>
    <w:rsid w:val="00F3534F"/>
    <w:rsid w:val="00F35514"/>
    <w:rsid w:val="00F35910"/>
    <w:rsid w:val="00F36224"/>
    <w:rsid w:val="00F36C07"/>
    <w:rsid w:val="00F36EC5"/>
    <w:rsid w:val="00F37235"/>
    <w:rsid w:val="00F37329"/>
    <w:rsid w:val="00F40BA1"/>
    <w:rsid w:val="00F40F33"/>
    <w:rsid w:val="00F40FE8"/>
    <w:rsid w:val="00F418A2"/>
    <w:rsid w:val="00F41CC3"/>
    <w:rsid w:val="00F41F3E"/>
    <w:rsid w:val="00F423E5"/>
    <w:rsid w:val="00F42853"/>
    <w:rsid w:val="00F43D5C"/>
    <w:rsid w:val="00F44664"/>
    <w:rsid w:val="00F45593"/>
    <w:rsid w:val="00F45C86"/>
    <w:rsid w:val="00F45CF6"/>
    <w:rsid w:val="00F45F25"/>
    <w:rsid w:val="00F4637A"/>
    <w:rsid w:val="00F46CBA"/>
    <w:rsid w:val="00F47C35"/>
    <w:rsid w:val="00F47CD0"/>
    <w:rsid w:val="00F506B3"/>
    <w:rsid w:val="00F5075A"/>
    <w:rsid w:val="00F50C1B"/>
    <w:rsid w:val="00F50ECF"/>
    <w:rsid w:val="00F514A2"/>
    <w:rsid w:val="00F51DE4"/>
    <w:rsid w:val="00F525D3"/>
    <w:rsid w:val="00F5276D"/>
    <w:rsid w:val="00F5299C"/>
    <w:rsid w:val="00F5466D"/>
    <w:rsid w:val="00F55060"/>
    <w:rsid w:val="00F553C7"/>
    <w:rsid w:val="00F558EB"/>
    <w:rsid w:val="00F560AE"/>
    <w:rsid w:val="00F565F7"/>
    <w:rsid w:val="00F566A9"/>
    <w:rsid w:val="00F566C0"/>
    <w:rsid w:val="00F5704C"/>
    <w:rsid w:val="00F605E4"/>
    <w:rsid w:val="00F62899"/>
    <w:rsid w:val="00F62C19"/>
    <w:rsid w:val="00F63124"/>
    <w:rsid w:val="00F6383A"/>
    <w:rsid w:val="00F63C2F"/>
    <w:rsid w:val="00F64206"/>
    <w:rsid w:val="00F64D53"/>
    <w:rsid w:val="00F665DB"/>
    <w:rsid w:val="00F67214"/>
    <w:rsid w:val="00F70294"/>
    <w:rsid w:val="00F71018"/>
    <w:rsid w:val="00F711EB"/>
    <w:rsid w:val="00F7166F"/>
    <w:rsid w:val="00F71DD3"/>
    <w:rsid w:val="00F72AE7"/>
    <w:rsid w:val="00F72D2D"/>
    <w:rsid w:val="00F74CC7"/>
    <w:rsid w:val="00F75677"/>
    <w:rsid w:val="00F76401"/>
    <w:rsid w:val="00F764AE"/>
    <w:rsid w:val="00F773AC"/>
    <w:rsid w:val="00F7792F"/>
    <w:rsid w:val="00F807E9"/>
    <w:rsid w:val="00F808FF"/>
    <w:rsid w:val="00F816EA"/>
    <w:rsid w:val="00F819F5"/>
    <w:rsid w:val="00F81A1D"/>
    <w:rsid w:val="00F83262"/>
    <w:rsid w:val="00F83357"/>
    <w:rsid w:val="00F83C8D"/>
    <w:rsid w:val="00F83E53"/>
    <w:rsid w:val="00F83F07"/>
    <w:rsid w:val="00F845B9"/>
    <w:rsid w:val="00F84621"/>
    <w:rsid w:val="00F84DEA"/>
    <w:rsid w:val="00F85319"/>
    <w:rsid w:val="00F86255"/>
    <w:rsid w:val="00F8632C"/>
    <w:rsid w:val="00F865BC"/>
    <w:rsid w:val="00F86649"/>
    <w:rsid w:val="00F86A39"/>
    <w:rsid w:val="00F870BA"/>
    <w:rsid w:val="00F8725A"/>
    <w:rsid w:val="00F8762E"/>
    <w:rsid w:val="00F90EFF"/>
    <w:rsid w:val="00F9233C"/>
    <w:rsid w:val="00F924CB"/>
    <w:rsid w:val="00F926F3"/>
    <w:rsid w:val="00F927A8"/>
    <w:rsid w:val="00F92891"/>
    <w:rsid w:val="00F92CBA"/>
    <w:rsid w:val="00F92DC4"/>
    <w:rsid w:val="00F9349F"/>
    <w:rsid w:val="00F93955"/>
    <w:rsid w:val="00F94221"/>
    <w:rsid w:val="00F947D4"/>
    <w:rsid w:val="00F947F5"/>
    <w:rsid w:val="00F94805"/>
    <w:rsid w:val="00F94B62"/>
    <w:rsid w:val="00F94F50"/>
    <w:rsid w:val="00F94F8F"/>
    <w:rsid w:val="00F95A42"/>
    <w:rsid w:val="00F95BA7"/>
    <w:rsid w:val="00F961C1"/>
    <w:rsid w:val="00F96215"/>
    <w:rsid w:val="00F96366"/>
    <w:rsid w:val="00F96CAF"/>
    <w:rsid w:val="00FA117B"/>
    <w:rsid w:val="00FA1F4F"/>
    <w:rsid w:val="00FA2455"/>
    <w:rsid w:val="00FA24C1"/>
    <w:rsid w:val="00FA2B67"/>
    <w:rsid w:val="00FA2FEF"/>
    <w:rsid w:val="00FA34C2"/>
    <w:rsid w:val="00FA3561"/>
    <w:rsid w:val="00FA37A4"/>
    <w:rsid w:val="00FA4661"/>
    <w:rsid w:val="00FA4ACA"/>
    <w:rsid w:val="00FA532E"/>
    <w:rsid w:val="00FA53D0"/>
    <w:rsid w:val="00FA5CFC"/>
    <w:rsid w:val="00FA5E4D"/>
    <w:rsid w:val="00FA6359"/>
    <w:rsid w:val="00FA6406"/>
    <w:rsid w:val="00FA697C"/>
    <w:rsid w:val="00FA6AC4"/>
    <w:rsid w:val="00FA7577"/>
    <w:rsid w:val="00FB07B0"/>
    <w:rsid w:val="00FB0A16"/>
    <w:rsid w:val="00FB11F6"/>
    <w:rsid w:val="00FB2717"/>
    <w:rsid w:val="00FB3190"/>
    <w:rsid w:val="00FB38AF"/>
    <w:rsid w:val="00FB4558"/>
    <w:rsid w:val="00FB4852"/>
    <w:rsid w:val="00FB5103"/>
    <w:rsid w:val="00FB6DCD"/>
    <w:rsid w:val="00FB6E07"/>
    <w:rsid w:val="00FB71AD"/>
    <w:rsid w:val="00FB7497"/>
    <w:rsid w:val="00FB7C25"/>
    <w:rsid w:val="00FB7C7A"/>
    <w:rsid w:val="00FC0632"/>
    <w:rsid w:val="00FC1673"/>
    <w:rsid w:val="00FC1BF6"/>
    <w:rsid w:val="00FC1E16"/>
    <w:rsid w:val="00FC1EAB"/>
    <w:rsid w:val="00FC2421"/>
    <w:rsid w:val="00FC2475"/>
    <w:rsid w:val="00FC3141"/>
    <w:rsid w:val="00FC415E"/>
    <w:rsid w:val="00FC53B1"/>
    <w:rsid w:val="00FC5C8A"/>
    <w:rsid w:val="00FC5F5B"/>
    <w:rsid w:val="00FC6154"/>
    <w:rsid w:val="00FC62EA"/>
    <w:rsid w:val="00FC63F1"/>
    <w:rsid w:val="00FC64B2"/>
    <w:rsid w:val="00FC7039"/>
    <w:rsid w:val="00FC7BAE"/>
    <w:rsid w:val="00FD0FA3"/>
    <w:rsid w:val="00FD1644"/>
    <w:rsid w:val="00FD1990"/>
    <w:rsid w:val="00FD1CCF"/>
    <w:rsid w:val="00FD3068"/>
    <w:rsid w:val="00FD38C0"/>
    <w:rsid w:val="00FD39A5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720D"/>
    <w:rsid w:val="00FE0012"/>
    <w:rsid w:val="00FE0662"/>
    <w:rsid w:val="00FE0EB4"/>
    <w:rsid w:val="00FE2BDB"/>
    <w:rsid w:val="00FE34B0"/>
    <w:rsid w:val="00FE3B43"/>
    <w:rsid w:val="00FE547D"/>
    <w:rsid w:val="00FE59A3"/>
    <w:rsid w:val="00FE5B9A"/>
    <w:rsid w:val="00FE624F"/>
    <w:rsid w:val="00FE64A6"/>
    <w:rsid w:val="00FE6EB1"/>
    <w:rsid w:val="00FE70D7"/>
    <w:rsid w:val="00FE7846"/>
    <w:rsid w:val="00FE7A67"/>
    <w:rsid w:val="00FE7C50"/>
    <w:rsid w:val="00FF075E"/>
    <w:rsid w:val="00FF0B71"/>
    <w:rsid w:val="00FF24A2"/>
    <w:rsid w:val="00FF26EE"/>
    <w:rsid w:val="00FF2AAE"/>
    <w:rsid w:val="00FF3DE5"/>
    <w:rsid w:val="00FF3F8F"/>
    <w:rsid w:val="00FF4EB8"/>
    <w:rsid w:val="00FF4EBD"/>
    <w:rsid w:val="00FF5A85"/>
    <w:rsid w:val="00FF5C56"/>
    <w:rsid w:val="00FF65B7"/>
    <w:rsid w:val="00FF6CAF"/>
    <w:rsid w:val="00FF6E9C"/>
    <w:rsid w:val="00FF7035"/>
    <w:rsid w:val="00FF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02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index heading" w:uiPriority="99"/>
    <w:lsdException w:name="caption" w:semiHidden="0" w:unhideWhenUsed="0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iiaay no?aieoa,Заголовок 1 Знак Знак,Заголовок 1 Знак Знак Знак"/>
    <w:basedOn w:val="a3"/>
    <w:next w:val="a3"/>
    <w:link w:val="14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 Знак2, Знак2 Знак"/>
    <w:basedOn w:val="a3"/>
    <w:next w:val="a3"/>
    <w:link w:val="21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 Знак3, Знак3 Знак"/>
    <w:basedOn w:val="a3"/>
    <w:next w:val="a3"/>
    <w:link w:val="30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iiaay no?aieoa Знак,Заголовок 1 Знак Знак Знак1,Заголовок 1 Знак Знак Знак Знак1"/>
    <w:basedOn w:val="a4"/>
    <w:link w:val="13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 Знак2 Знак1, Знак2 Знак Знак"/>
    <w:basedOn w:val="a4"/>
    <w:link w:val="20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 Знак3 Знак1, Знак3 Знак Знак"/>
    <w:basedOn w:val="a4"/>
    <w:link w:val="3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4"/>
    <w:link w:val="4"/>
    <w:uiPriority w:val="9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4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4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7">
    <w:name w:val="List Paragraph"/>
    <w:basedOn w:val="a3"/>
    <w:uiPriority w:val="99"/>
    <w:qFormat/>
    <w:rsid w:val="00E43563"/>
    <w:pPr>
      <w:ind w:left="720"/>
      <w:contextualSpacing/>
    </w:pPr>
  </w:style>
  <w:style w:type="paragraph" w:styleId="a8">
    <w:name w:val="Balloon Text"/>
    <w:basedOn w:val="a3"/>
    <w:link w:val="a9"/>
    <w:uiPriority w:val="99"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rsid w:val="00683A88"/>
    <w:rPr>
      <w:rFonts w:ascii="Tahoma" w:hAnsi="Tahoma" w:cs="Tahoma"/>
      <w:sz w:val="16"/>
      <w:szCs w:val="16"/>
    </w:rPr>
  </w:style>
  <w:style w:type="paragraph" w:styleId="aa">
    <w:name w:val="header"/>
    <w:aliases w:val=" Знак,ВерхКолонтитул"/>
    <w:basedOn w:val="a3"/>
    <w:link w:val="ab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 Знак Знак,ВерхКолонтитул Знак"/>
    <w:basedOn w:val="a4"/>
    <w:link w:val="aa"/>
    <w:uiPriority w:val="99"/>
    <w:rsid w:val="00505977"/>
    <w:rPr>
      <w:rFonts w:ascii="Calibri" w:hAnsi="Calibri" w:cs="Times New Roman"/>
      <w:sz w:val="22"/>
      <w:szCs w:val="22"/>
    </w:rPr>
  </w:style>
  <w:style w:type="paragraph" w:styleId="ac">
    <w:name w:val="footer"/>
    <w:basedOn w:val="a3"/>
    <w:link w:val="ad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rsid w:val="00505977"/>
    <w:rPr>
      <w:rFonts w:ascii="Calibri" w:hAnsi="Calibri" w:cs="Times New Roman"/>
      <w:sz w:val="22"/>
      <w:szCs w:val="22"/>
    </w:rPr>
  </w:style>
  <w:style w:type="paragraph" w:styleId="ae">
    <w:name w:val="No Spacing"/>
    <w:link w:val="af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Без интервала Знак"/>
    <w:basedOn w:val="a4"/>
    <w:link w:val="ae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0">
    <w:name w:val="Table Grid"/>
    <w:basedOn w:val="a5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3"/>
    <w:uiPriority w:val="99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3"/>
    <w:link w:val="S20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4"/>
    <w:link w:val="S1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3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basedOn w:val="a4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0"/>
    <w:link w:val="S22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4"/>
    <w:link w:val="S21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4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3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3"/>
    <w:link w:val="af5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4"/>
    <w:link w:val="af4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4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3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6">
    <w:name w:val="Перечисление + инт"/>
    <w:basedOn w:val="a3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2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basedOn w:val="a4"/>
    <w:uiPriority w:val="99"/>
    <w:unhideWhenUsed/>
    <w:rsid w:val="00BD5AA7"/>
    <w:rPr>
      <w:vertAlign w:val="superscript"/>
    </w:rPr>
  </w:style>
  <w:style w:type="paragraph" w:styleId="af9">
    <w:name w:val="List"/>
    <w:basedOn w:val="ArNar0"/>
    <w:next w:val="a3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3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BD5AA7"/>
    <w:rPr>
      <w:rFonts w:eastAsia="Times New Roman"/>
      <w:sz w:val="16"/>
      <w:szCs w:val="16"/>
      <w:lang w:eastAsia="ru-RU"/>
    </w:rPr>
  </w:style>
  <w:style w:type="paragraph" w:styleId="23">
    <w:name w:val="Body Text 2"/>
    <w:basedOn w:val="a3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4"/>
    <w:link w:val="23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4"/>
    <w:rsid w:val="00BD5AA7"/>
  </w:style>
  <w:style w:type="character" w:styleId="afa">
    <w:name w:val="Hyperlink"/>
    <w:basedOn w:val="a4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basedOn w:val="a4"/>
    <w:link w:val="afb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3"/>
    <w:link w:val="afe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1"/>
    <w:basedOn w:val="a4"/>
    <w:link w:val="afd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3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4"/>
    <w:link w:val="aff"/>
    <w:rsid w:val="00BD5AA7"/>
    <w:rPr>
      <w:rFonts w:eastAsia="Times New Roman"/>
      <w:sz w:val="26"/>
      <w:szCs w:val="26"/>
      <w:lang w:eastAsia="ru-RU"/>
    </w:rPr>
  </w:style>
  <w:style w:type="paragraph" w:styleId="24">
    <w:name w:val="Body Text Indent 2"/>
    <w:basedOn w:val="a3"/>
    <w:link w:val="25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4"/>
    <w:link w:val="24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3"/>
    <w:next w:val="a3"/>
    <w:link w:val="aff1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basedOn w:val="a4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4"/>
    <w:rsid w:val="00BD5AA7"/>
  </w:style>
  <w:style w:type="paragraph" w:customStyle="1" w:styleId="aff3">
    <w:name w:val="Колонтитул низ"/>
    <w:basedOn w:val="ac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basedOn w:val="af5"/>
    <w:link w:val="aff3"/>
    <w:rsid w:val="00BD5AA7"/>
    <w:rPr>
      <w:i/>
      <w:color w:val="333333"/>
    </w:rPr>
  </w:style>
  <w:style w:type="paragraph" w:customStyle="1" w:styleId="26">
    <w:name w:val="Заголовок (Уровень 2)"/>
    <w:basedOn w:val="a3"/>
    <w:next w:val="afd"/>
    <w:link w:val="27"/>
    <w:autoRedefine/>
    <w:qFormat/>
    <w:rsid w:val="00E87483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7">
    <w:name w:val="Заголовок (Уровень 2) Знак"/>
    <w:basedOn w:val="a4"/>
    <w:link w:val="26"/>
    <w:rsid w:val="00E87483"/>
    <w:rPr>
      <w:rFonts w:eastAsia="Times New Roman"/>
      <w:b/>
      <w:bCs/>
      <w:sz w:val="28"/>
      <w:szCs w:val="28"/>
    </w:rPr>
  </w:style>
  <w:style w:type="paragraph" w:customStyle="1" w:styleId="aff5">
    <w:name w:val="Обычный текст"/>
    <w:basedOn w:val="a3"/>
    <w:link w:val="aff6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6">
    <w:name w:val="Обычный текст Знак"/>
    <w:basedOn w:val="a4"/>
    <w:link w:val="aff5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3"/>
    <w:link w:val="aff8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basedOn w:val="a4"/>
    <w:link w:val="aff7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3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3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3"/>
    <w:link w:val="S6"/>
    <w:autoRedefine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4"/>
    <w:link w:val="S5"/>
    <w:rsid w:val="005C0517"/>
    <w:rPr>
      <w:rFonts w:eastAsia="Times New Roman"/>
      <w:sz w:val="28"/>
      <w:szCs w:val="28"/>
    </w:rPr>
  </w:style>
  <w:style w:type="paragraph" w:customStyle="1" w:styleId="aff9">
    <w:name w:val="Знак Знак Знак Знак"/>
    <w:basedOn w:val="a3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4"/>
    <w:rsid w:val="008B6081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3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3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4"/>
    <w:link w:val="affc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3"/>
    <w:link w:val="affb"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4"/>
    <w:link w:val="affc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3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3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3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3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3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3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3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3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basedOn w:val="a3"/>
    <w:link w:val="afff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basedOn w:val="a4"/>
    <w:link w:val="affe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3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3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9">
    <w:name w:val="Знак2"/>
    <w:basedOn w:val="a3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Основной текст2"/>
    <w:basedOn w:val="a3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4"/>
    <w:rsid w:val="00CD0B2C"/>
    <w:rPr>
      <w:sz w:val="24"/>
      <w:szCs w:val="24"/>
    </w:rPr>
  </w:style>
  <w:style w:type="paragraph" w:customStyle="1" w:styleId="S8">
    <w:name w:val="S_Обычный жирный"/>
    <w:basedOn w:val="a3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9">
    <w:name w:val="S_Заголовок таблицы"/>
    <w:basedOn w:val="a3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6"/>
    <w:link w:val="S9"/>
    <w:rsid w:val="00C626B5"/>
    <w:rPr>
      <w:u w:val="single"/>
    </w:rPr>
  </w:style>
  <w:style w:type="paragraph" w:customStyle="1" w:styleId="Sb">
    <w:name w:val="S_Таблица"/>
    <w:basedOn w:val="a3"/>
    <w:link w:val="S12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4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3"/>
    <w:link w:val="Sd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basedOn w:val="a4"/>
    <w:uiPriority w:val="22"/>
    <w:qFormat/>
    <w:rsid w:val="003D65BE"/>
    <w:rPr>
      <w:b/>
      <w:bCs/>
    </w:rPr>
  </w:style>
  <w:style w:type="paragraph" w:customStyle="1" w:styleId="ConsNormal">
    <w:name w:val="ConsNormal"/>
    <w:link w:val="ConsNormal0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3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3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3"/>
    <w:next w:val="a3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3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basedOn w:val="a4"/>
    <w:unhideWhenUsed/>
    <w:rsid w:val="00B556D6"/>
    <w:rPr>
      <w:color w:val="800080"/>
      <w:u w:val="single"/>
    </w:rPr>
  </w:style>
  <w:style w:type="paragraph" w:styleId="1c">
    <w:name w:val="toc 1"/>
    <w:basedOn w:val="a3"/>
    <w:autoRedefine/>
    <w:uiPriority w:val="39"/>
    <w:unhideWhenUsed/>
    <w:qFormat/>
    <w:rsid w:val="00055BDE"/>
    <w:pPr>
      <w:tabs>
        <w:tab w:val="right" w:leader="dot" w:pos="9911"/>
      </w:tabs>
      <w:spacing w:after="0" w:line="288" w:lineRule="auto"/>
      <w:ind w:firstLine="567"/>
    </w:pPr>
    <w:rPr>
      <w:rFonts w:ascii="Times New Roman" w:hAnsi="Times New Roman"/>
      <w:bCs/>
      <w:noProof/>
      <w:sz w:val="28"/>
      <w:szCs w:val="24"/>
    </w:rPr>
  </w:style>
  <w:style w:type="paragraph" w:styleId="2b">
    <w:name w:val="toc 2"/>
    <w:basedOn w:val="a3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3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4"/>
    <w:rsid w:val="00B556D6"/>
    <w:rPr>
      <w:color w:val="008080"/>
      <w:u w:val="single"/>
    </w:rPr>
  </w:style>
  <w:style w:type="character" w:customStyle="1" w:styleId="msodel0">
    <w:name w:val="msodel"/>
    <w:basedOn w:val="a4"/>
    <w:rsid w:val="00B556D6"/>
    <w:rPr>
      <w:strike/>
      <w:color w:val="FF0000"/>
    </w:rPr>
  </w:style>
  <w:style w:type="character" w:customStyle="1" w:styleId="msochangeprop0">
    <w:name w:val="msochangeprop"/>
    <w:basedOn w:val="a4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4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3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4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3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4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3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4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fd"/>
    <w:link w:val="afff9"/>
    <w:rsid w:val="0044466E"/>
    <w:pPr>
      <w:widowControl/>
      <w:autoSpaceDE/>
      <w:autoSpaceDN/>
      <w:adjustRightInd/>
      <w:ind w:firstLine="210"/>
    </w:pPr>
  </w:style>
  <w:style w:type="character" w:customStyle="1" w:styleId="afff9">
    <w:name w:val="Красная строка Знак"/>
    <w:basedOn w:val="afe"/>
    <w:link w:val="afff8"/>
    <w:rsid w:val="0044466E"/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c">
    <w:name w:val="çàãîëîâîê 2"/>
    <w:basedOn w:val="a3"/>
    <w:next w:val="a3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3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basedOn w:val="a4"/>
    <w:link w:val="afffa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4"/>
    <w:link w:val="afffa"/>
    <w:rsid w:val="0044466E"/>
    <w:rPr>
      <w:rFonts w:ascii="Consolas" w:hAnsi="Consolas" w:cs="Times New Roman"/>
      <w:sz w:val="21"/>
      <w:szCs w:val="21"/>
    </w:rPr>
  </w:style>
  <w:style w:type="character" w:customStyle="1" w:styleId="afffc">
    <w:name w:val="Знак Знак Знак"/>
    <w:basedOn w:val="a4"/>
    <w:rsid w:val="0044466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3"/>
    <w:next w:val="a3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3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3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e">
    <w:name w:val="Символ сноски"/>
    <w:rsid w:val="0044466E"/>
  </w:style>
  <w:style w:type="paragraph" w:customStyle="1" w:styleId="CharChar">
    <w:name w:val="Char Char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3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3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3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4"/>
    <w:uiPriority w:val="9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4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3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4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3"/>
    <w:next w:val="a3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4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F10989"/>
    <w:rPr>
      <w:rFonts w:eastAsia="Times New Roman"/>
      <w:sz w:val="24"/>
    </w:rPr>
  </w:style>
  <w:style w:type="paragraph" w:styleId="affff1">
    <w:name w:val="Block Text"/>
    <w:basedOn w:val="a3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3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3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3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3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3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3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3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3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3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3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3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3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3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3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3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3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3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3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3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3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3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3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3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3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3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3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3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3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3"/>
    <w:uiPriority w:val="99"/>
    <w:qFormat/>
    <w:rsid w:val="00EA7FA0"/>
    <w:pPr>
      <w:ind w:left="720"/>
    </w:pPr>
    <w:rPr>
      <w:rFonts w:cs="Calibri"/>
    </w:rPr>
  </w:style>
  <w:style w:type="paragraph" w:styleId="affff3">
    <w:name w:val="TOC Heading"/>
    <w:basedOn w:val="13"/>
    <w:next w:val="a3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3"/>
    <w:next w:val="a3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3"/>
    <w:next w:val="a3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3"/>
    <w:next w:val="a3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3"/>
    <w:next w:val="a3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3"/>
    <w:next w:val="a3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3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f0">
    <w:name w:val="Абзац списка1"/>
    <w:basedOn w:val="a3"/>
    <w:link w:val="affff4"/>
    <w:qFormat/>
    <w:rsid w:val="009963A6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4"/>
    <w:link w:val="1f0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5">
    <w:name w:val="Основа"/>
    <w:basedOn w:val="a3"/>
    <w:link w:val="affff6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4"/>
    <w:link w:val="affff5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4"/>
    <w:rsid w:val="006B7B0E"/>
  </w:style>
  <w:style w:type="character" w:customStyle="1" w:styleId="2d">
    <w:name w:val="Основной текст 2 Знак"/>
    <w:basedOn w:val="a4"/>
    <w:rsid w:val="00612F55"/>
    <w:rPr>
      <w:rFonts w:ascii="Arial" w:hAnsi="Arial" w:cs="Arial"/>
    </w:rPr>
  </w:style>
  <w:style w:type="paragraph" w:customStyle="1" w:styleId="affff7">
    <w:name w:val="ГрафЛист"/>
    <w:rsid w:val="006A54AD"/>
    <w:pPr>
      <w:spacing w:before="120" w:after="80" w:line="280" w:lineRule="atLeast"/>
      <w:jc w:val="center"/>
    </w:pPr>
    <w:rPr>
      <w:rFonts w:eastAsia="Times New Roman"/>
      <w:sz w:val="24"/>
    </w:rPr>
  </w:style>
  <w:style w:type="paragraph" w:customStyle="1" w:styleId="2e">
    <w:name w:val="Обычный2"/>
    <w:rsid w:val="006A54AD"/>
    <w:pPr>
      <w:spacing w:line="360" w:lineRule="auto"/>
      <w:ind w:firstLine="720"/>
      <w:jc w:val="both"/>
    </w:pPr>
    <w:rPr>
      <w:rFonts w:eastAsia="Times New Roman"/>
      <w:sz w:val="24"/>
    </w:rPr>
  </w:style>
  <w:style w:type="paragraph" w:styleId="affff8">
    <w:name w:val="Signature"/>
    <w:link w:val="affff9"/>
    <w:rsid w:val="006A54AD"/>
    <w:pPr>
      <w:widowControl w:val="0"/>
      <w:jc w:val="center"/>
    </w:pPr>
    <w:rPr>
      <w:rFonts w:eastAsia="Times New Roman"/>
    </w:rPr>
  </w:style>
  <w:style w:type="character" w:customStyle="1" w:styleId="affff9">
    <w:name w:val="Подпись Знак"/>
    <w:basedOn w:val="a4"/>
    <w:link w:val="affff8"/>
    <w:rsid w:val="006A54AD"/>
    <w:rPr>
      <w:rFonts w:eastAsia="Times New Roman"/>
      <w:lang w:val="ru-RU" w:eastAsia="ru-RU" w:bidi="ar-SA"/>
    </w:rPr>
  </w:style>
  <w:style w:type="character" w:styleId="affffa">
    <w:name w:val="Placeholder Text"/>
    <w:basedOn w:val="a4"/>
    <w:uiPriority w:val="99"/>
    <w:semiHidden/>
    <w:rsid w:val="00444104"/>
    <w:rPr>
      <w:color w:val="808080"/>
    </w:rPr>
  </w:style>
  <w:style w:type="paragraph" w:customStyle="1" w:styleId="affffb">
    <w:name w:val="Обычный в таблице"/>
    <w:basedOn w:val="a3"/>
    <w:link w:val="affffc"/>
    <w:semiHidden/>
    <w:rsid w:val="00444104"/>
    <w:pPr>
      <w:spacing w:after="0" w:line="360" w:lineRule="auto"/>
      <w:ind w:hanging="6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c">
    <w:name w:val="Обычный в таблице Знак"/>
    <w:basedOn w:val="a4"/>
    <w:link w:val="affffb"/>
    <w:semiHidden/>
    <w:rsid w:val="00444104"/>
    <w:rPr>
      <w:rFonts w:eastAsia="Times New Roman"/>
      <w:sz w:val="24"/>
      <w:szCs w:val="24"/>
    </w:rPr>
  </w:style>
  <w:style w:type="paragraph" w:customStyle="1" w:styleId="310">
    <w:name w:val="Основной текст с отступом 31"/>
    <w:basedOn w:val="a3"/>
    <w:rsid w:val="00444104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ConsNonformat">
    <w:name w:val="ConsNonformat"/>
    <w:link w:val="ConsNonformat0"/>
    <w:rsid w:val="00444104"/>
    <w:pPr>
      <w:widowControl w:val="0"/>
      <w:suppressAutoHyphens/>
      <w:snapToGrid w:val="0"/>
      <w:spacing w:line="360" w:lineRule="exact"/>
      <w:jc w:val="both"/>
    </w:pPr>
    <w:rPr>
      <w:rFonts w:ascii="Courier New" w:eastAsia="Arial" w:hAnsi="Courier New"/>
      <w:lang w:eastAsia="ar-SA"/>
    </w:rPr>
  </w:style>
  <w:style w:type="paragraph" w:customStyle="1" w:styleId="1f1">
    <w:name w:val="Без интервала1"/>
    <w:link w:val="NoSpacingChar"/>
    <w:rsid w:val="0044410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4"/>
    <w:link w:val="1f1"/>
    <w:locked/>
    <w:rsid w:val="00444104"/>
    <w:rPr>
      <w:rFonts w:ascii="Calibri" w:hAnsi="Calibri"/>
      <w:sz w:val="22"/>
      <w:szCs w:val="22"/>
      <w:lang w:val="ru-RU" w:eastAsia="en-US" w:bidi="ar-SA"/>
    </w:rPr>
  </w:style>
  <w:style w:type="paragraph" w:customStyle="1" w:styleId="affffd">
    <w:name w:val="Содержимое таблицы"/>
    <w:basedOn w:val="a3"/>
    <w:rsid w:val="00444104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2">
    <w:name w:val="Знак1 Знак Знак Знак"/>
    <w:basedOn w:val="a4"/>
    <w:rsid w:val="00444104"/>
  </w:style>
  <w:style w:type="character" w:customStyle="1" w:styleId="211">
    <w:name w:val="Знак Знак21"/>
    <w:basedOn w:val="a4"/>
    <w:rsid w:val="00444104"/>
  </w:style>
  <w:style w:type="paragraph" w:customStyle="1" w:styleId="a1">
    <w:name w:val="перечисление"/>
    <w:basedOn w:val="a3"/>
    <w:rsid w:val="00444104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/>
      <w:spacing w:val="-2"/>
      <w:sz w:val="24"/>
      <w:szCs w:val="20"/>
      <w:lang w:eastAsia="ru-RU"/>
    </w:rPr>
  </w:style>
  <w:style w:type="paragraph" w:customStyle="1" w:styleId="Heading">
    <w:name w:val="Heading"/>
    <w:rsid w:val="004441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e">
    <w:name w:val="текст таблицы"/>
    <w:basedOn w:val="a3"/>
    <w:semiHidden/>
    <w:rsid w:val="00444104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2">
    <w:name w:val="название таблицы"/>
    <w:basedOn w:val="a3"/>
    <w:semiHidden/>
    <w:rsid w:val="00444104"/>
    <w:pPr>
      <w:numPr>
        <w:numId w:val="5"/>
      </w:numPr>
      <w:tabs>
        <w:tab w:val="clear" w:pos="540"/>
        <w:tab w:val="num" w:pos="360"/>
      </w:tabs>
      <w:spacing w:after="0" w:line="240" w:lineRule="auto"/>
      <w:ind w:left="0" w:right="-108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2">
    <w:name w:val="Основной текст 21"/>
    <w:basedOn w:val="a3"/>
    <w:rsid w:val="00444104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fff">
    <w:name w:val="Emphasis"/>
    <w:basedOn w:val="a4"/>
    <w:qFormat/>
    <w:rsid w:val="00444104"/>
    <w:rPr>
      <w:i/>
      <w:iCs/>
    </w:rPr>
  </w:style>
  <w:style w:type="character" w:styleId="afffff0">
    <w:name w:val="Intense Reference"/>
    <w:basedOn w:val="a4"/>
    <w:uiPriority w:val="32"/>
    <w:qFormat/>
    <w:rsid w:val="00444104"/>
    <w:rPr>
      <w:b/>
      <w:bCs/>
      <w:smallCaps/>
      <w:color w:val="C0504D"/>
      <w:spacing w:val="5"/>
      <w:u w:val="single"/>
    </w:rPr>
  </w:style>
  <w:style w:type="paragraph" w:styleId="afffff1">
    <w:name w:val="Revision"/>
    <w:hidden/>
    <w:uiPriority w:val="99"/>
    <w:semiHidden/>
    <w:rsid w:val="00444104"/>
    <w:rPr>
      <w:rFonts w:eastAsia="Times New Roman"/>
      <w:sz w:val="24"/>
      <w:szCs w:val="24"/>
    </w:rPr>
  </w:style>
  <w:style w:type="paragraph" w:customStyle="1" w:styleId="afffff2">
    <w:name w:val="Название документа"/>
    <w:basedOn w:val="a3"/>
    <w:semiHidden/>
    <w:rsid w:val="00444104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Style24">
    <w:name w:val="Style24"/>
    <w:basedOn w:val="a3"/>
    <w:uiPriority w:val="99"/>
    <w:rsid w:val="004441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3"/>
    <w:uiPriority w:val="99"/>
    <w:rsid w:val="004441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4441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3"/>
    <w:uiPriority w:val="99"/>
    <w:rsid w:val="00444104"/>
    <w:pPr>
      <w:widowControl w:val="0"/>
      <w:autoSpaceDE w:val="0"/>
      <w:autoSpaceDN w:val="0"/>
      <w:adjustRightInd w:val="0"/>
      <w:spacing w:after="0" w:line="321" w:lineRule="exact"/>
      <w:ind w:firstLine="7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3"/>
    <w:uiPriority w:val="99"/>
    <w:rsid w:val="00444104"/>
    <w:pPr>
      <w:widowControl w:val="0"/>
      <w:autoSpaceDE w:val="0"/>
      <w:autoSpaceDN w:val="0"/>
      <w:adjustRightInd w:val="0"/>
      <w:spacing w:after="0" w:line="328" w:lineRule="exact"/>
      <w:ind w:firstLine="21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3"/>
    <w:uiPriority w:val="99"/>
    <w:rsid w:val="00444104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3"/>
    <w:uiPriority w:val="99"/>
    <w:rsid w:val="0044410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3"/>
    <w:uiPriority w:val="99"/>
    <w:rsid w:val="004441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3"/>
    <w:uiPriority w:val="99"/>
    <w:rsid w:val="00444104"/>
    <w:pPr>
      <w:widowControl w:val="0"/>
      <w:autoSpaceDE w:val="0"/>
      <w:autoSpaceDN w:val="0"/>
      <w:adjustRightInd w:val="0"/>
      <w:spacing w:after="0" w:line="324" w:lineRule="exact"/>
      <w:ind w:firstLine="220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3"/>
    <w:uiPriority w:val="99"/>
    <w:rsid w:val="004441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3"/>
    <w:uiPriority w:val="99"/>
    <w:rsid w:val="00444104"/>
    <w:pPr>
      <w:widowControl w:val="0"/>
      <w:autoSpaceDE w:val="0"/>
      <w:autoSpaceDN w:val="0"/>
      <w:adjustRightInd w:val="0"/>
      <w:spacing w:after="0" w:line="324" w:lineRule="exact"/>
      <w:ind w:hanging="14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3"/>
    <w:uiPriority w:val="99"/>
    <w:rsid w:val="00444104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3"/>
    <w:uiPriority w:val="99"/>
    <w:rsid w:val="00444104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4"/>
    <w:uiPriority w:val="99"/>
    <w:rsid w:val="00444104"/>
    <w:rPr>
      <w:rFonts w:ascii="Times New Roman" w:hAnsi="Times New Roman" w:cs="Times New Roman"/>
      <w:sz w:val="28"/>
      <w:szCs w:val="28"/>
    </w:rPr>
  </w:style>
  <w:style w:type="character" w:customStyle="1" w:styleId="FontStyle60">
    <w:name w:val="Font Style60"/>
    <w:basedOn w:val="a4"/>
    <w:uiPriority w:val="99"/>
    <w:rsid w:val="0044410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basedOn w:val="a4"/>
    <w:uiPriority w:val="99"/>
    <w:rsid w:val="00444104"/>
    <w:rPr>
      <w:rFonts w:ascii="MS Gothic" w:eastAsia="MS Gothic" w:cs="MS Gothic"/>
      <w:sz w:val="16"/>
      <w:szCs w:val="16"/>
    </w:rPr>
  </w:style>
  <w:style w:type="character" w:customStyle="1" w:styleId="FontStyle12">
    <w:name w:val="Font Style12"/>
    <w:basedOn w:val="a4"/>
    <w:uiPriority w:val="99"/>
    <w:rsid w:val="0044410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">
    <w:name w:val="Font Style17"/>
    <w:basedOn w:val="a4"/>
    <w:uiPriority w:val="99"/>
    <w:rsid w:val="00444104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4"/>
    <w:uiPriority w:val="99"/>
    <w:rsid w:val="0044410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3">
    <w:name w:val="Font Style23"/>
    <w:basedOn w:val="a4"/>
    <w:uiPriority w:val="99"/>
    <w:rsid w:val="00444104"/>
    <w:rPr>
      <w:rFonts w:ascii="Consolas" w:hAnsi="Consolas" w:cs="Consolas"/>
      <w:b/>
      <w:bCs/>
      <w:spacing w:val="-20"/>
      <w:sz w:val="24"/>
      <w:szCs w:val="24"/>
    </w:rPr>
  </w:style>
  <w:style w:type="character" w:customStyle="1" w:styleId="FontStyle25">
    <w:name w:val="Font Style25"/>
    <w:basedOn w:val="a4"/>
    <w:uiPriority w:val="99"/>
    <w:rsid w:val="0044410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8">
    <w:name w:val="Font Style28"/>
    <w:basedOn w:val="a4"/>
    <w:uiPriority w:val="99"/>
    <w:rsid w:val="00444104"/>
    <w:rPr>
      <w:rFonts w:ascii="Courier New" w:hAnsi="Courier New" w:cs="Courier New"/>
      <w:b/>
      <w:bCs/>
      <w:sz w:val="8"/>
      <w:szCs w:val="8"/>
    </w:rPr>
  </w:style>
  <w:style w:type="character" w:customStyle="1" w:styleId="FontStyle16">
    <w:name w:val="Font Style16"/>
    <w:basedOn w:val="a4"/>
    <w:uiPriority w:val="99"/>
    <w:rsid w:val="00444104"/>
    <w:rPr>
      <w:rFonts w:ascii="Palatino Linotype" w:hAnsi="Palatino Linotype" w:cs="Palatino Linotype"/>
      <w:sz w:val="28"/>
      <w:szCs w:val="28"/>
    </w:rPr>
  </w:style>
  <w:style w:type="paragraph" w:customStyle="1" w:styleId="afffff3">
    <w:name w:val="подзаг таб"/>
    <w:basedOn w:val="a3"/>
    <w:rsid w:val="00444104"/>
    <w:pPr>
      <w:spacing w:after="0" w:line="288" w:lineRule="auto"/>
      <w:jc w:val="center"/>
    </w:pPr>
    <w:rPr>
      <w:rFonts w:ascii="Arial" w:eastAsia="Times New Roman" w:hAnsi="Arial"/>
      <w:szCs w:val="20"/>
      <w:lang w:eastAsia="ru-RU"/>
    </w:rPr>
  </w:style>
  <w:style w:type="paragraph" w:customStyle="1" w:styleId="CharChar4">
    <w:name w:val="Char Char4 Знак Знак Знак"/>
    <w:basedOn w:val="a3"/>
    <w:uiPriority w:val="99"/>
    <w:rsid w:val="0044410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11">
    <w:name w:val="Основной текст 3 Знак1"/>
    <w:basedOn w:val="a4"/>
    <w:rsid w:val="0044410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Title">
    <w:name w:val="ConsTitle"/>
    <w:rsid w:val="004441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f4">
    <w:name w:val="Список маркир"/>
    <w:basedOn w:val="a3"/>
    <w:link w:val="afffff5"/>
    <w:semiHidden/>
    <w:rsid w:val="00444104"/>
    <w:pPr>
      <w:spacing w:after="0" w:line="36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5">
    <w:name w:val="Список маркир Знак"/>
    <w:basedOn w:val="a4"/>
    <w:link w:val="afffff4"/>
    <w:semiHidden/>
    <w:rsid w:val="00444104"/>
    <w:rPr>
      <w:rFonts w:eastAsia="Times New Roman"/>
      <w:sz w:val="24"/>
      <w:szCs w:val="24"/>
    </w:rPr>
  </w:style>
  <w:style w:type="paragraph" w:customStyle="1" w:styleId="a0">
    <w:name w:val="Список нумерованный Знак"/>
    <w:basedOn w:val="a3"/>
    <w:semiHidden/>
    <w:rsid w:val="00444104"/>
    <w:pPr>
      <w:numPr>
        <w:numId w:val="6"/>
      </w:numPr>
      <w:tabs>
        <w:tab w:val="left" w:pos="1260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6">
    <w:name w:val="Список нумерованный"/>
    <w:basedOn w:val="a3"/>
    <w:semiHidden/>
    <w:rsid w:val="00444104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Nonformat0">
    <w:name w:val="ConsNonformat Знак"/>
    <w:basedOn w:val="a4"/>
    <w:link w:val="ConsNonformat"/>
    <w:rsid w:val="00444104"/>
    <w:rPr>
      <w:rFonts w:ascii="Courier New" w:eastAsia="Arial" w:hAnsi="Courier New"/>
      <w:lang w:val="ru-RU" w:eastAsia="ar-SA" w:bidi="ar-SA"/>
    </w:rPr>
  </w:style>
  <w:style w:type="paragraph" w:customStyle="1" w:styleId="afffff7">
    <w:name w:val="том"/>
    <w:basedOn w:val="ConsNonformat"/>
    <w:semiHidden/>
    <w:rsid w:val="00444104"/>
    <w:pPr>
      <w:widowControl/>
      <w:suppressAutoHyphens w:val="0"/>
      <w:autoSpaceDE w:val="0"/>
      <w:autoSpaceDN w:val="0"/>
      <w:adjustRightInd w:val="0"/>
      <w:snapToGrid/>
      <w:spacing w:line="360" w:lineRule="auto"/>
      <w:ind w:firstLine="720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ConsPlusNonformat">
    <w:name w:val="ConsPlusNonformat"/>
    <w:semiHidden/>
    <w:rsid w:val="004441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0">
    <w:name w:val="Заголовок 1.1"/>
    <w:basedOn w:val="a3"/>
    <w:semiHidden/>
    <w:rsid w:val="00444104"/>
    <w:pPr>
      <w:keepNext/>
      <w:keepLines/>
      <w:spacing w:before="40" w:after="40" w:line="360" w:lineRule="auto"/>
      <w:jc w:val="center"/>
    </w:pPr>
    <w:rPr>
      <w:rFonts w:ascii="Times New Roman" w:eastAsia="Times New Roman" w:hAnsi="Times New Roman"/>
      <w:b/>
      <w:bCs/>
      <w:sz w:val="26"/>
      <w:szCs w:val="24"/>
      <w:lang w:eastAsia="ru-RU"/>
    </w:rPr>
  </w:style>
  <w:style w:type="paragraph" w:customStyle="1" w:styleId="afffff8">
    <w:name w:val="Статья"/>
    <w:basedOn w:val="a3"/>
    <w:link w:val="afffff9"/>
    <w:semiHidden/>
    <w:rsid w:val="00444104"/>
    <w:pPr>
      <w:spacing w:after="0" w:line="360" w:lineRule="auto"/>
      <w:ind w:firstLine="56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9">
    <w:name w:val="Статья Знак"/>
    <w:basedOn w:val="a4"/>
    <w:link w:val="afffff8"/>
    <w:semiHidden/>
    <w:rsid w:val="00444104"/>
    <w:rPr>
      <w:rFonts w:eastAsia="Times New Roman"/>
      <w:sz w:val="24"/>
      <w:szCs w:val="24"/>
    </w:rPr>
  </w:style>
  <w:style w:type="paragraph" w:customStyle="1" w:styleId="xl22">
    <w:name w:val="xl22"/>
    <w:basedOn w:val="a3"/>
    <w:semiHidden/>
    <w:rsid w:val="00444104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semiHidden/>
    <w:rsid w:val="00444104"/>
    <w:rPr>
      <w:b/>
    </w:rPr>
  </w:style>
  <w:style w:type="character" w:customStyle="1" w:styleId="Sd">
    <w:name w:val="S_Обычный в таблице Знак"/>
    <w:basedOn w:val="a4"/>
    <w:link w:val="Sc"/>
    <w:rsid w:val="00444104"/>
    <w:rPr>
      <w:rFonts w:eastAsia="Times New Roman"/>
    </w:rPr>
  </w:style>
  <w:style w:type="character" w:customStyle="1" w:styleId="1f3">
    <w:name w:val="Заголовок 1 Знак Знак Знак Знак"/>
    <w:basedOn w:val="a4"/>
    <w:semiHidden/>
    <w:rsid w:val="00444104"/>
    <w:rPr>
      <w:bCs/>
      <w:sz w:val="28"/>
      <w:szCs w:val="28"/>
      <w:lang w:val="ru-RU" w:eastAsia="ru-RU" w:bidi="ar-SA"/>
    </w:rPr>
  </w:style>
  <w:style w:type="paragraph" w:customStyle="1" w:styleId="afffffa">
    <w:name w:val="Заглавие раздела"/>
    <w:basedOn w:val="20"/>
    <w:semiHidden/>
    <w:rsid w:val="00444104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Times New Roman" w:hAnsi="Times New Roman"/>
      <w:bCs w:val="0"/>
      <w:i/>
      <w:iCs/>
      <w:color w:val="auto"/>
      <w:sz w:val="24"/>
      <w:szCs w:val="24"/>
      <w:lang w:eastAsia="ru-RU"/>
    </w:rPr>
  </w:style>
  <w:style w:type="paragraph" w:customStyle="1" w:styleId="1f4">
    <w:name w:val="Заголовок_1 Знак"/>
    <w:basedOn w:val="a3"/>
    <w:link w:val="1f5"/>
    <w:semiHidden/>
    <w:rsid w:val="00444104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character" w:customStyle="1" w:styleId="1f5">
    <w:name w:val="Заголовок_1 Знак Знак"/>
    <w:basedOn w:val="a4"/>
    <w:link w:val="1f4"/>
    <w:semiHidden/>
    <w:rsid w:val="00444104"/>
    <w:rPr>
      <w:rFonts w:eastAsia="Times New Roman"/>
      <w:b/>
      <w:caps/>
      <w:sz w:val="24"/>
      <w:szCs w:val="24"/>
    </w:rPr>
  </w:style>
  <w:style w:type="paragraph" w:customStyle="1" w:styleId="afffffb">
    <w:name w:val="Неразрывный основной текст"/>
    <w:basedOn w:val="afd"/>
    <w:semiHidden/>
    <w:rsid w:val="00444104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c">
    <w:name w:val="Рисунок"/>
    <w:basedOn w:val="a3"/>
    <w:next w:val="affff"/>
    <w:semiHidden/>
    <w:rsid w:val="00444104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d">
    <w:name w:val="Название части"/>
    <w:basedOn w:val="a3"/>
    <w:semiHidden/>
    <w:rsid w:val="00444104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e">
    <w:name w:val="Подзаголовок главы"/>
    <w:basedOn w:val="afb"/>
    <w:semiHidden/>
    <w:rsid w:val="00444104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  <w:lang w:eastAsia="ru-RU"/>
    </w:rPr>
  </w:style>
  <w:style w:type="paragraph" w:customStyle="1" w:styleId="affffff">
    <w:name w:val="Название предприятия"/>
    <w:basedOn w:val="a3"/>
    <w:semiHidden/>
    <w:rsid w:val="00444104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3"/>
    <w:link w:val="1f6"/>
    <w:semiHidden/>
    <w:rsid w:val="00444104"/>
    <w:pPr>
      <w:numPr>
        <w:ilvl w:val="1"/>
        <w:numId w:val="9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6">
    <w:name w:val="Маркированный_1 Знак"/>
    <w:basedOn w:val="a4"/>
    <w:link w:val="11"/>
    <w:semiHidden/>
    <w:rsid w:val="00444104"/>
    <w:rPr>
      <w:rFonts w:eastAsia="Times New Roman"/>
      <w:sz w:val="24"/>
      <w:szCs w:val="24"/>
    </w:rPr>
  </w:style>
  <w:style w:type="paragraph" w:customStyle="1" w:styleId="affffff0">
    <w:name w:val="Нижний колонтитул (четный)"/>
    <w:basedOn w:val="ac"/>
    <w:semiHidden/>
    <w:rsid w:val="0044410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1">
    <w:name w:val="Нижний колонтитул (первый)"/>
    <w:basedOn w:val="ac"/>
    <w:semiHidden/>
    <w:rsid w:val="0044410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2">
    <w:name w:val="Нижний колонтитул (нечетный)"/>
    <w:basedOn w:val="ac"/>
    <w:semiHidden/>
    <w:rsid w:val="0044410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f3">
    <w:name w:val="line number"/>
    <w:basedOn w:val="a4"/>
    <w:rsid w:val="00444104"/>
    <w:rPr>
      <w:sz w:val="18"/>
      <w:szCs w:val="18"/>
    </w:rPr>
  </w:style>
  <w:style w:type="paragraph" w:styleId="2f">
    <w:name w:val="List 2"/>
    <w:basedOn w:val="af9"/>
    <w:rsid w:val="00444104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  <w:lang w:eastAsia="ru-RU"/>
    </w:rPr>
  </w:style>
  <w:style w:type="paragraph" w:styleId="38">
    <w:name w:val="List 3"/>
    <w:basedOn w:val="af9"/>
    <w:rsid w:val="00444104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  <w:lang w:eastAsia="ru-RU"/>
    </w:rPr>
  </w:style>
  <w:style w:type="paragraph" w:styleId="43">
    <w:name w:val="List 4"/>
    <w:basedOn w:val="af9"/>
    <w:rsid w:val="00444104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  <w:lang w:eastAsia="ru-RU"/>
    </w:rPr>
  </w:style>
  <w:style w:type="paragraph" w:styleId="53">
    <w:name w:val="List 5"/>
    <w:basedOn w:val="af9"/>
    <w:rsid w:val="00444104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  <w:lang w:eastAsia="ru-RU"/>
    </w:rPr>
  </w:style>
  <w:style w:type="paragraph" w:styleId="2f0">
    <w:name w:val="List Bullet 2"/>
    <w:basedOn w:val="a3"/>
    <w:autoRedefine/>
    <w:rsid w:val="00444104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3"/>
    <w:autoRedefine/>
    <w:rsid w:val="00444104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3"/>
    <w:autoRedefine/>
    <w:rsid w:val="00444104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f4">
    <w:name w:val="List Continue"/>
    <w:basedOn w:val="af9"/>
    <w:rsid w:val="00444104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  <w:lang w:eastAsia="ru-RU"/>
    </w:rPr>
  </w:style>
  <w:style w:type="paragraph" w:styleId="2f1">
    <w:name w:val="List Continue 2"/>
    <w:basedOn w:val="affffff4"/>
    <w:rsid w:val="00444104"/>
    <w:pPr>
      <w:ind w:left="2160"/>
    </w:pPr>
  </w:style>
  <w:style w:type="paragraph" w:styleId="39">
    <w:name w:val="List Continue 3"/>
    <w:basedOn w:val="affffff4"/>
    <w:rsid w:val="00444104"/>
    <w:pPr>
      <w:ind w:left="2520"/>
    </w:pPr>
  </w:style>
  <w:style w:type="paragraph" w:styleId="45">
    <w:name w:val="List Continue 4"/>
    <w:basedOn w:val="affffff4"/>
    <w:rsid w:val="00444104"/>
    <w:pPr>
      <w:ind w:left="2880"/>
    </w:pPr>
  </w:style>
  <w:style w:type="paragraph" w:styleId="55">
    <w:name w:val="List Continue 5"/>
    <w:basedOn w:val="affffff4"/>
    <w:rsid w:val="00444104"/>
    <w:pPr>
      <w:ind w:left="3240"/>
    </w:pPr>
  </w:style>
  <w:style w:type="paragraph" w:styleId="affffff5">
    <w:name w:val="List Number"/>
    <w:basedOn w:val="a3"/>
    <w:rsid w:val="00444104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f2">
    <w:name w:val="List Number 2"/>
    <w:basedOn w:val="affffff5"/>
    <w:rsid w:val="00444104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f5"/>
    <w:rsid w:val="00444104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f5"/>
    <w:rsid w:val="00444104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f5"/>
    <w:rsid w:val="00444104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f6">
    <w:name w:val="Подзаголовок части"/>
    <w:basedOn w:val="a3"/>
    <w:next w:val="afd"/>
    <w:semiHidden/>
    <w:rsid w:val="00444104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f7">
    <w:name w:val="Обратный адрес"/>
    <w:basedOn w:val="a3"/>
    <w:semiHidden/>
    <w:rsid w:val="00444104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f8">
    <w:name w:val="Название раздела"/>
    <w:basedOn w:val="a3"/>
    <w:next w:val="afd"/>
    <w:semiHidden/>
    <w:rsid w:val="00444104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9">
    <w:name w:val="Подзаголовок титульного листа"/>
    <w:basedOn w:val="a3"/>
    <w:next w:val="afd"/>
    <w:semiHidden/>
    <w:rsid w:val="00444104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a">
    <w:name w:val="Надстрочный"/>
    <w:semiHidden/>
    <w:rsid w:val="00444104"/>
    <w:rPr>
      <w:b/>
      <w:bCs/>
      <w:vertAlign w:val="superscript"/>
    </w:rPr>
  </w:style>
  <w:style w:type="character" w:styleId="HTML">
    <w:name w:val="HTML Sample"/>
    <w:basedOn w:val="a4"/>
    <w:rsid w:val="00444104"/>
    <w:rPr>
      <w:rFonts w:ascii="Courier New" w:hAnsi="Courier New" w:cs="Courier New"/>
      <w:lang w:val="ru-RU"/>
    </w:rPr>
  </w:style>
  <w:style w:type="paragraph" w:styleId="2f3">
    <w:name w:val="envelope return"/>
    <w:basedOn w:val="a3"/>
    <w:rsid w:val="0044410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4"/>
    <w:rsid w:val="00444104"/>
    <w:rPr>
      <w:i/>
      <w:iCs/>
      <w:lang w:val="ru-RU"/>
    </w:rPr>
  </w:style>
  <w:style w:type="character" w:styleId="HTML1">
    <w:name w:val="HTML Variable"/>
    <w:basedOn w:val="a4"/>
    <w:rsid w:val="00444104"/>
    <w:rPr>
      <w:i/>
      <w:iCs/>
      <w:lang w:val="ru-RU"/>
    </w:rPr>
  </w:style>
  <w:style w:type="character" w:styleId="HTML2">
    <w:name w:val="HTML Typewriter"/>
    <w:basedOn w:val="a4"/>
    <w:rsid w:val="00444104"/>
    <w:rPr>
      <w:rFonts w:ascii="Courier New" w:hAnsi="Courier New" w:cs="Courier New"/>
      <w:sz w:val="20"/>
      <w:szCs w:val="20"/>
      <w:lang w:val="ru-RU"/>
    </w:rPr>
  </w:style>
  <w:style w:type="paragraph" w:styleId="affffffb">
    <w:name w:val="Salutation"/>
    <w:basedOn w:val="a3"/>
    <w:next w:val="a3"/>
    <w:link w:val="affffffc"/>
    <w:rsid w:val="0044410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c">
    <w:name w:val="Приветствие Знак"/>
    <w:basedOn w:val="a4"/>
    <w:link w:val="affffffb"/>
    <w:rsid w:val="00444104"/>
    <w:rPr>
      <w:rFonts w:ascii="Arial" w:eastAsia="Times New Roman" w:hAnsi="Arial" w:cs="Arial"/>
      <w:spacing w:val="-5"/>
      <w:lang w:eastAsia="en-US"/>
    </w:rPr>
  </w:style>
  <w:style w:type="paragraph" w:styleId="affffffd">
    <w:name w:val="Closing"/>
    <w:basedOn w:val="a3"/>
    <w:link w:val="affffffe"/>
    <w:rsid w:val="0044410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e">
    <w:name w:val="Прощание Знак"/>
    <w:basedOn w:val="a4"/>
    <w:link w:val="affffffd"/>
    <w:rsid w:val="00444104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3"/>
    <w:link w:val="HTML4"/>
    <w:rsid w:val="00444104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4"/>
    <w:link w:val="HTML3"/>
    <w:rsid w:val="00444104"/>
    <w:rPr>
      <w:rFonts w:ascii="Courier New" w:eastAsia="Times New Roman" w:hAnsi="Courier New" w:cs="Courier New"/>
      <w:spacing w:val="-5"/>
      <w:lang w:eastAsia="en-US"/>
    </w:rPr>
  </w:style>
  <w:style w:type="paragraph" w:styleId="afffffff">
    <w:name w:val="E-mail Signature"/>
    <w:basedOn w:val="a3"/>
    <w:link w:val="afffffff0"/>
    <w:rsid w:val="0044410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0">
    <w:name w:val="Электронная подпись Знак"/>
    <w:basedOn w:val="a4"/>
    <w:link w:val="afffffff"/>
    <w:rsid w:val="00444104"/>
    <w:rPr>
      <w:rFonts w:ascii="Arial" w:eastAsia="Times New Roman" w:hAnsi="Arial" w:cs="Arial"/>
      <w:spacing w:val="-5"/>
      <w:lang w:eastAsia="en-US"/>
    </w:rPr>
  </w:style>
  <w:style w:type="character" w:customStyle="1" w:styleId="1f7">
    <w:name w:val="Заголовок_1 Знак Знак Знак"/>
    <w:basedOn w:val="a4"/>
    <w:semiHidden/>
    <w:rsid w:val="00444104"/>
    <w:rPr>
      <w:b/>
      <w:caps/>
      <w:sz w:val="24"/>
      <w:szCs w:val="24"/>
      <w:lang w:val="ru-RU" w:eastAsia="ru-RU" w:bidi="ar-SA"/>
    </w:rPr>
  </w:style>
  <w:style w:type="paragraph" w:customStyle="1" w:styleId="1f8">
    <w:name w:val="Стиль1"/>
    <w:basedOn w:val="a3"/>
    <w:semiHidden/>
    <w:rsid w:val="00444104"/>
    <w:pPr>
      <w:spacing w:after="0" w:line="360" w:lineRule="auto"/>
      <w:ind w:firstLine="54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2f4">
    <w:name w:val="Стиль2"/>
    <w:basedOn w:val="a3"/>
    <w:next w:val="1f8"/>
    <w:semiHidden/>
    <w:rsid w:val="00444104"/>
    <w:pPr>
      <w:spacing w:after="0" w:line="360" w:lineRule="auto"/>
      <w:ind w:right="-8" w:firstLine="72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numbering" w:styleId="111111">
    <w:name w:val="Outline List 2"/>
    <w:basedOn w:val="a6"/>
    <w:rsid w:val="00444104"/>
    <w:pPr>
      <w:numPr>
        <w:numId w:val="6"/>
      </w:numPr>
    </w:pPr>
  </w:style>
  <w:style w:type="numbering" w:styleId="1ai">
    <w:name w:val="Outline List 1"/>
    <w:basedOn w:val="a6"/>
    <w:rsid w:val="00444104"/>
    <w:pPr>
      <w:numPr>
        <w:numId w:val="7"/>
      </w:numPr>
    </w:pPr>
  </w:style>
  <w:style w:type="character" w:styleId="afffffff1">
    <w:name w:val="annotation reference"/>
    <w:basedOn w:val="a4"/>
    <w:rsid w:val="00444104"/>
    <w:rPr>
      <w:sz w:val="16"/>
      <w:szCs w:val="16"/>
    </w:rPr>
  </w:style>
  <w:style w:type="paragraph" w:styleId="afffffff2">
    <w:name w:val="annotation text"/>
    <w:basedOn w:val="a3"/>
    <w:link w:val="afffffff3"/>
    <w:rsid w:val="00444104"/>
    <w:pPr>
      <w:spacing w:after="0" w:line="360" w:lineRule="auto"/>
      <w:ind w:firstLine="68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f3">
    <w:name w:val="Текст примечания Знак"/>
    <w:basedOn w:val="a4"/>
    <w:link w:val="afffffff2"/>
    <w:rsid w:val="00444104"/>
    <w:rPr>
      <w:rFonts w:eastAsia="Times New Roman"/>
    </w:rPr>
  </w:style>
  <w:style w:type="paragraph" w:styleId="afffffff4">
    <w:name w:val="annotation subject"/>
    <w:basedOn w:val="afffffff2"/>
    <w:next w:val="afffffff2"/>
    <w:link w:val="afffffff5"/>
    <w:rsid w:val="00444104"/>
    <w:rPr>
      <w:b/>
      <w:bCs/>
    </w:rPr>
  </w:style>
  <w:style w:type="character" w:customStyle="1" w:styleId="afffffff5">
    <w:name w:val="Тема примечания Знак"/>
    <w:basedOn w:val="afffffff3"/>
    <w:link w:val="afffffff4"/>
    <w:rsid w:val="00444104"/>
    <w:rPr>
      <w:b/>
      <w:bCs/>
    </w:rPr>
  </w:style>
  <w:style w:type="paragraph" w:customStyle="1" w:styleId="afffffff6">
    <w:name w:val="База заголовка"/>
    <w:basedOn w:val="a3"/>
    <w:next w:val="afd"/>
    <w:semiHidden/>
    <w:rsid w:val="00444104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7">
    <w:name w:val="Цитаты"/>
    <w:basedOn w:val="a3"/>
    <w:semiHidden/>
    <w:rsid w:val="0044410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8">
    <w:name w:val="Заголовок части"/>
    <w:basedOn w:val="a3"/>
    <w:semiHidden/>
    <w:rsid w:val="00444104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9">
    <w:name w:val="Заголовок главы"/>
    <w:basedOn w:val="a3"/>
    <w:semiHidden/>
    <w:rsid w:val="00444104"/>
    <w:pPr>
      <w:spacing w:after="0" w:line="360" w:lineRule="auto"/>
      <w:ind w:firstLine="709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afffffffa">
    <w:name w:val="База сноски"/>
    <w:basedOn w:val="a3"/>
    <w:semiHidden/>
    <w:rsid w:val="00444104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b">
    <w:name w:val="Заголовок титульного листа"/>
    <w:basedOn w:val="afffffff6"/>
    <w:next w:val="a3"/>
    <w:semiHidden/>
    <w:rsid w:val="0044410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fffc">
    <w:name w:val="База верхнего колонтитула"/>
    <w:basedOn w:val="a3"/>
    <w:semiHidden/>
    <w:rsid w:val="00444104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d">
    <w:name w:val="Верхний колонтитул (четный)"/>
    <w:basedOn w:val="aa"/>
    <w:semiHidden/>
    <w:rsid w:val="0044410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e">
    <w:name w:val="Верхний колонтитул (первый)"/>
    <w:basedOn w:val="aa"/>
    <w:semiHidden/>
    <w:rsid w:val="0044410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f">
    <w:name w:val="Верхний колонтитул (нечетный)"/>
    <w:basedOn w:val="aa"/>
    <w:semiHidden/>
    <w:rsid w:val="0044410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f0">
    <w:name w:val="База указателя"/>
    <w:basedOn w:val="a3"/>
    <w:semiHidden/>
    <w:rsid w:val="00444104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f1">
    <w:name w:val="Вступление"/>
    <w:semiHidden/>
    <w:rsid w:val="00444104"/>
    <w:rPr>
      <w:rFonts w:ascii="Arial Black" w:hAnsi="Arial Black" w:cs="Arial Black"/>
      <w:spacing w:val="-4"/>
      <w:sz w:val="18"/>
      <w:szCs w:val="18"/>
    </w:rPr>
  </w:style>
  <w:style w:type="paragraph" w:customStyle="1" w:styleId="affffffff2">
    <w:name w:val="Заголовок таблицы"/>
    <w:basedOn w:val="a3"/>
    <w:semiHidden/>
    <w:rsid w:val="00444104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f3">
    <w:name w:val="Message Header"/>
    <w:basedOn w:val="afd"/>
    <w:link w:val="affffffff4"/>
    <w:rsid w:val="00444104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f4">
    <w:name w:val="Шапка Знак"/>
    <w:basedOn w:val="a4"/>
    <w:link w:val="affffffff3"/>
    <w:rsid w:val="00444104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f5">
    <w:name w:val="Девиз"/>
    <w:basedOn w:val="a4"/>
    <w:semiHidden/>
    <w:rsid w:val="00444104"/>
    <w:rPr>
      <w:i/>
      <w:iCs/>
      <w:spacing w:val="-6"/>
      <w:sz w:val="24"/>
      <w:szCs w:val="24"/>
      <w:lang w:val="ru-RU"/>
    </w:rPr>
  </w:style>
  <w:style w:type="paragraph" w:customStyle="1" w:styleId="affffffff6">
    <w:name w:val="База оглавления"/>
    <w:basedOn w:val="a3"/>
    <w:semiHidden/>
    <w:rsid w:val="00444104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3"/>
    <w:link w:val="HTML6"/>
    <w:rsid w:val="00444104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4"/>
    <w:link w:val="HTML5"/>
    <w:rsid w:val="00444104"/>
    <w:rPr>
      <w:rFonts w:ascii="Arial" w:eastAsia="Times New Roman" w:hAnsi="Arial" w:cs="Arial"/>
      <w:i/>
      <w:iCs/>
      <w:spacing w:val="-5"/>
      <w:lang w:eastAsia="en-US"/>
    </w:rPr>
  </w:style>
  <w:style w:type="paragraph" w:styleId="affffffff7">
    <w:name w:val="envelope address"/>
    <w:basedOn w:val="a3"/>
    <w:rsid w:val="00444104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4"/>
    <w:rsid w:val="00444104"/>
    <w:rPr>
      <w:lang w:val="ru-RU"/>
    </w:rPr>
  </w:style>
  <w:style w:type="paragraph" w:styleId="affffffff8">
    <w:name w:val="Date"/>
    <w:basedOn w:val="a3"/>
    <w:next w:val="a3"/>
    <w:link w:val="affffffff9"/>
    <w:rsid w:val="0044410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9">
    <w:name w:val="Дата Знак"/>
    <w:basedOn w:val="a4"/>
    <w:link w:val="affffffff8"/>
    <w:rsid w:val="00444104"/>
    <w:rPr>
      <w:rFonts w:ascii="Arial" w:eastAsia="Times New Roman" w:hAnsi="Arial" w:cs="Arial"/>
      <w:spacing w:val="-5"/>
      <w:lang w:eastAsia="en-US"/>
    </w:rPr>
  </w:style>
  <w:style w:type="paragraph" w:styleId="affffffffa">
    <w:name w:val="Note Heading"/>
    <w:basedOn w:val="a3"/>
    <w:next w:val="a3"/>
    <w:link w:val="affffffffb"/>
    <w:rsid w:val="0044410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b">
    <w:name w:val="Заголовок записки Знак"/>
    <w:basedOn w:val="a4"/>
    <w:link w:val="affffffffa"/>
    <w:rsid w:val="00444104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4"/>
    <w:rsid w:val="00444104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4"/>
    <w:rsid w:val="00444104"/>
    <w:rPr>
      <w:rFonts w:ascii="Courier New" w:hAnsi="Courier New" w:cs="Courier New"/>
      <w:sz w:val="20"/>
      <w:szCs w:val="20"/>
      <w:lang w:val="ru-RU"/>
    </w:rPr>
  </w:style>
  <w:style w:type="paragraph" w:styleId="2f5">
    <w:name w:val="Body Text First Indent 2"/>
    <w:basedOn w:val="af2"/>
    <w:link w:val="2f6"/>
    <w:rsid w:val="00444104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6">
    <w:name w:val="Красная строка 2 Знак"/>
    <w:basedOn w:val="af3"/>
    <w:link w:val="2f5"/>
    <w:rsid w:val="00444104"/>
    <w:rPr>
      <w:rFonts w:ascii="Arial" w:hAnsi="Arial" w:cs="Arial"/>
      <w:spacing w:val="-5"/>
      <w:lang w:eastAsia="en-US"/>
    </w:rPr>
  </w:style>
  <w:style w:type="character" w:styleId="HTMLa">
    <w:name w:val="HTML Cite"/>
    <w:basedOn w:val="a4"/>
    <w:rsid w:val="00444104"/>
    <w:rPr>
      <w:i/>
      <w:iCs/>
      <w:lang w:val="ru-RU"/>
    </w:rPr>
  </w:style>
  <w:style w:type="paragraph" w:customStyle="1" w:styleId="Caption">
    <w:name w:val="Caption"/>
    <w:basedOn w:val="a3"/>
    <w:semiHidden/>
    <w:rsid w:val="0044410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9">
    <w:name w:val="Цитата1"/>
    <w:basedOn w:val="a3"/>
    <w:semiHidden/>
    <w:rsid w:val="00444104"/>
    <w:pPr>
      <w:spacing w:after="0" w:line="360" w:lineRule="auto"/>
      <w:ind w:left="526" w:right="43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fa">
    <w:name w:val="Маркированный список1"/>
    <w:basedOn w:val="a3"/>
    <w:semiHidden/>
    <w:rsid w:val="00444104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fb">
    <w:name w:val="Нумерованный список1"/>
    <w:basedOn w:val="a3"/>
    <w:semiHidden/>
    <w:rsid w:val="00444104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table" w:styleId="-1">
    <w:name w:val="Table Web 1"/>
    <w:basedOn w:val="a5"/>
    <w:rsid w:val="00444104"/>
    <w:rPr>
      <w:rFonts w:eastAsia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rsid w:val="00444104"/>
    <w:rPr>
      <w:rFonts w:eastAsia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rsid w:val="00444104"/>
    <w:rPr>
      <w:rFonts w:eastAsia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c">
    <w:name w:val="Table Elegant"/>
    <w:basedOn w:val="a5"/>
    <w:rsid w:val="00444104"/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Subtle 1"/>
    <w:basedOn w:val="a5"/>
    <w:rsid w:val="00444104"/>
    <w:rPr>
      <w:rFonts w:eastAsia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5"/>
    <w:rsid w:val="00444104"/>
    <w:rPr>
      <w:rFonts w:eastAsia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d">
    <w:name w:val="Table Classic 1"/>
    <w:basedOn w:val="a5"/>
    <w:rsid w:val="00444104"/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5"/>
    <w:rsid w:val="00444104"/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rsid w:val="00444104"/>
    <w:rPr>
      <w:rFonts w:eastAsia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5"/>
    <w:rsid w:val="00444104"/>
    <w:rPr>
      <w:rFonts w:eastAsia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e">
    <w:name w:val="Table 3D effects 1"/>
    <w:basedOn w:val="a5"/>
    <w:rsid w:val="00444104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5"/>
    <w:rsid w:val="00444104"/>
    <w:rPr>
      <w:rFonts w:eastAsia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5"/>
    <w:rsid w:val="00444104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">
    <w:name w:val="Table Simple 1"/>
    <w:basedOn w:val="a5"/>
    <w:rsid w:val="00444104"/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imple 2"/>
    <w:basedOn w:val="a5"/>
    <w:rsid w:val="00444104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5"/>
    <w:rsid w:val="00444104"/>
    <w:rPr>
      <w:rFonts w:eastAsia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0">
    <w:name w:val="Table Grid 1"/>
    <w:basedOn w:val="a5"/>
    <w:rsid w:val="00444104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Grid 2"/>
    <w:basedOn w:val="a5"/>
    <w:rsid w:val="00444104"/>
    <w:rPr>
      <w:rFonts w:eastAsia="Times New Roman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rsid w:val="00444104"/>
    <w:rPr>
      <w:rFonts w:eastAsia="Times New Roman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rsid w:val="00444104"/>
    <w:rPr>
      <w:rFonts w:eastAsia="Times New Roman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5"/>
    <w:rsid w:val="00444104"/>
    <w:rPr>
      <w:rFonts w:eastAsia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rsid w:val="00444104"/>
    <w:rPr>
      <w:rFonts w:eastAsia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rsid w:val="00444104"/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rsid w:val="00444104"/>
    <w:rPr>
      <w:rFonts w:eastAsia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d">
    <w:name w:val="Table Contemporary"/>
    <w:basedOn w:val="a5"/>
    <w:rsid w:val="00444104"/>
    <w:rPr>
      <w:rFonts w:eastAsia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e">
    <w:name w:val="Table Professional"/>
    <w:basedOn w:val="a5"/>
    <w:rsid w:val="00444104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styleId="a">
    <w:name w:val="Outline List 3"/>
    <w:basedOn w:val="a6"/>
    <w:rsid w:val="00444104"/>
    <w:pPr>
      <w:numPr>
        <w:numId w:val="23"/>
      </w:numPr>
    </w:pPr>
  </w:style>
  <w:style w:type="table" w:styleId="1ff1">
    <w:name w:val="Table Columns 1"/>
    <w:basedOn w:val="a5"/>
    <w:rsid w:val="00444104"/>
    <w:rPr>
      <w:rFonts w:eastAsia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umns 2"/>
    <w:basedOn w:val="a5"/>
    <w:rsid w:val="00444104"/>
    <w:rPr>
      <w:rFonts w:eastAsia="Times New Roman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rsid w:val="00444104"/>
    <w:rPr>
      <w:rFonts w:eastAsia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rsid w:val="00444104"/>
    <w:rPr>
      <w:rFonts w:eastAsia="Times New Roman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5"/>
    <w:rsid w:val="00444104"/>
    <w:rPr>
      <w:rFonts w:eastAsia="Times New Roman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5"/>
    <w:rsid w:val="00444104"/>
    <w:rPr>
      <w:rFonts w:eastAsia="Times New Roman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rsid w:val="00444104"/>
    <w:rPr>
      <w:rFonts w:eastAsia="Times New Roman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rsid w:val="00444104"/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rsid w:val="00444104"/>
    <w:rPr>
      <w:rFonts w:eastAsia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rsid w:val="00444104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rsid w:val="00444104"/>
    <w:rPr>
      <w:rFonts w:eastAsia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rsid w:val="00444104"/>
    <w:rPr>
      <w:rFonts w:eastAsia="Times New Roman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rsid w:val="00444104"/>
    <w:rPr>
      <w:rFonts w:eastAsia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f">
    <w:name w:val="Table Theme"/>
    <w:basedOn w:val="a5"/>
    <w:rsid w:val="0044410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2">
    <w:name w:val="Table Colorful 1"/>
    <w:basedOn w:val="a5"/>
    <w:rsid w:val="00444104"/>
    <w:rPr>
      <w:rFonts w:eastAsia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olorful 2"/>
    <w:basedOn w:val="a5"/>
    <w:rsid w:val="00444104"/>
    <w:rPr>
      <w:rFonts w:eastAsia="Times New Roman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rsid w:val="00444104"/>
    <w:rPr>
      <w:rFonts w:eastAsia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3">
    <w:name w:val="Заголовок_1"/>
    <w:semiHidden/>
    <w:rsid w:val="00444104"/>
    <w:rPr>
      <w:caps/>
    </w:rPr>
  </w:style>
  <w:style w:type="character" w:customStyle="1" w:styleId="1ff4">
    <w:name w:val="Маркированный_1 Знак Знак"/>
    <w:basedOn w:val="a4"/>
    <w:semiHidden/>
    <w:rsid w:val="00444104"/>
    <w:rPr>
      <w:sz w:val="24"/>
      <w:szCs w:val="24"/>
      <w:lang w:val="ru-RU" w:eastAsia="ru-RU" w:bidi="ar-SA"/>
    </w:rPr>
  </w:style>
  <w:style w:type="character" w:customStyle="1" w:styleId="afffffffff0">
    <w:name w:val="Подчеркнутый Знак Знак"/>
    <w:basedOn w:val="a4"/>
    <w:semiHidden/>
    <w:rsid w:val="00444104"/>
    <w:rPr>
      <w:sz w:val="24"/>
      <w:szCs w:val="24"/>
      <w:u w:val="single"/>
      <w:lang w:val="ru-RU" w:eastAsia="ru-RU" w:bidi="ar-SA"/>
    </w:rPr>
  </w:style>
  <w:style w:type="paragraph" w:customStyle="1" w:styleId="1ff5">
    <w:name w:val="текст 1"/>
    <w:basedOn w:val="a3"/>
    <w:next w:val="a3"/>
    <w:semiHidden/>
    <w:rsid w:val="00444104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afffffffff1">
    <w:name w:val="Заголовок таблици"/>
    <w:basedOn w:val="1ff5"/>
    <w:semiHidden/>
    <w:rsid w:val="00444104"/>
    <w:rPr>
      <w:sz w:val="22"/>
    </w:rPr>
  </w:style>
  <w:style w:type="paragraph" w:customStyle="1" w:styleId="afffffffff2">
    <w:name w:val="Номер таблици"/>
    <w:basedOn w:val="a3"/>
    <w:next w:val="a3"/>
    <w:semiHidden/>
    <w:rsid w:val="00444104"/>
    <w:pPr>
      <w:spacing w:after="0" w:line="240" w:lineRule="auto"/>
      <w:jc w:val="right"/>
    </w:pPr>
    <w:rPr>
      <w:rFonts w:ascii="Times New Roman" w:eastAsia="Times New Roman" w:hAnsi="Times New Roman"/>
      <w:b/>
      <w:sz w:val="20"/>
      <w:szCs w:val="24"/>
      <w:lang w:eastAsia="ru-RU"/>
    </w:rPr>
  </w:style>
  <w:style w:type="paragraph" w:customStyle="1" w:styleId="afffffffff3">
    <w:name w:val="Приложение"/>
    <w:basedOn w:val="a3"/>
    <w:next w:val="a3"/>
    <w:semiHidden/>
    <w:rsid w:val="00444104"/>
    <w:pPr>
      <w:spacing w:after="0" w:line="240" w:lineRule="auto"/>
      <w:jc w:val="right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afffffffff4">
    <w:name w:val="Обычный по таблице"/>
    <w:basedOn w:val="a3"/>
    <w:semiHidden/>
    <w:rsid w:val="0044410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3"/>
    <w:semiHidden/>
    <w:rsid w:val="004441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6">
    <w:name w:val="font6"/>
    <w:basedOn w:val="a3"/>
    <w:semiHidden/>
    <w:rsid w:val="0044410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numbering" w:customStyle="1" w:styleId="1ff6">
    <w:name w:val="Нет списка1"/>
    <w:next w:val="a6"/>
    <w:semiHidden/>
    <w:rsid w:val="00444104"/>
  </w:style>
  <w:style w:type="character" w:customStyle="1" w:styleId="1ff7">
    <w:name w:val="Знак Знак1"/>
    <w:basedOn w:val="a4"/>
    <w:semiHidden/>
    <w:rsid w:val="00444104"/>
    <w:rPr>
      <w:sz w:val="24"/>
      <w:szCs w:val="24"/>
      <w:u w:val="single"/>
      <w:lang w:val="ru-RU" w:eastAsia="ru-RU" w:bidi="ar-SA"/>
    </w:rPr>
  </w:style>
  <w:style w:type="character" w:customStyle="1" w:styleId="1ff8">
    <w:name w:val="Маркированный_1 Знак Знак Знак"/>
    <w:basedOn w:val="a4"/>
    <w:semiHidden/>
    <w:rsid w:val="00444104"/>
    <w:rPr>
      <w:sz w:val="24"/>
      <w:szCs w:val="24"/>
      <w:lang w:val="ru-RU" w:eastAsia="ru-RU" w:bidi="ar-SA"/>
    </w:rPr>
  </w:style>
  <w:style w:type="paragraph" w:customStyle="1" w:styleId="xl23">
    <w:name w:val="xl23"/>
    <w:basedOn w:val="a3"/>
    <w:semiHidden/>
    <w:rsid w:val="004441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1111">
    <w:name w:val="1 / 1.1 / 1.1.11"/>
    <w:basedOn w:val="a6"/>
    <w:next w:val="111111"/>
    <w:semiHidden/>
    <w:rsid w:val="00444104"/>
    <w:pPr>
      <w:numPr>
        <w:numId w:val="8"/>
      </w:numPr>
    </w:pPr>
  </w:style>
  <w:style w:type="numbering" w:customStyle="1" w:styleId="1ai1">
    <w:name w:val="1 / a / i1"/>
    <w:basedOn w:val="a6"/>
    <w:next w:val="1ai"/>
    <w:semiHidden/>
    <w:rsid w:val="00444104"/>
    <w:pPr>
      <w:numPr>
        <w:numId w:val="13"/>
      </w:numPr>
    </w:pPr>
  </w:style>
  <w:style w:type="numbering" w:customStyle="1" w:styleId="10">
    <w:name w:val="Статья / Раздел1"/>
    <w:basedOn w:val="a6"/>
    <w:next w:val="a"/>
    <w:semiHidden/>
    <w:rsid w:val="00444104"/>
    <w:pPr>
      <w:numPr>
        <w:numId w:val="14"/>
      </w:numPr>
    </w:pPr>
  </w:style>
  <w:style w:type="character" w:customStyle="1" w:styleId="3f1">
    <w:name w:val="Знак3 Знак Знак"/>
    <w:basedOn w:val="a4"/>
    <w:semiHidden/>
    <w:rsid w:val="00444104"/>
    <w:rPr>
      <w:b/>
      <w:sz w:val="24"/>
      <w:szCs w:val="24"/>
      <w:u w:val="single"/>
      <w:lang w:val="ru-RU" w:eastAsia="ru-RU" w:bidi="ar-SA"/>
    </w:rPr>
  </w:style>
  <w:style w:type="character" w:customStyle="1" w:styleId="afffffffff5">
    <w:name w:val="Подчеркнутый Знак Знак Знак"/>
    <w:basedOn w:val="a4"/>
    <w:semiHidden/>
    <w:rsid w:val="00444104"/>
    <w:rPr>
      <w:sz w:val="24"/>
      <w:szCs w:val="24"/>
      <w:u w:val="single"/>
      <w:lang w:val="ru-RU" w:eastAsia="ru-RU" w:bidi="ar-SA"/>
    </w:rPr>
  </w:style>
  <w:style w:type="character" w:customStyle="1" w:styleId="1ff9">
    <w:name w:val="Маркированный_1 Знак Знак Знак Знак"/>
    <w:basedOn w:val="a4"/>
    <w:semiHidden/>
    <w:rsid w:val="00444104"/>
    <w:rPr>
      <w:sz w:val="24"/>
      <w:szCs w:val="24"/>
      <w:lang w:val="ru-RU" w:eastAsia="ru-RU" w:bidi="ar-SA"/>
    </w:rPr>
  </w:style>
  <w:style w:type="character" w:customStyle="1" w:styleId="2fe">
    <w:name w:val="Знак2 Знак Знак"/>
    <w:basedOn w:val="a4"/>
    <w:semiHidden/>
    <w:rsid w:val="00444104"/>
    <w:rPr>
      <w:b/>
      <w:bCs/>
      <w:sz w:val="24"/>
      <w:szCs w:val="24"/>
      <w:lang w:val="ru-RU" w:eastAsia="ru-RU" w:bidi="ar-SA"/>
    </w:rPr>
  </w:style>
  <w:style w:type="character" w:customStyle="1" w:styleId="1ffa">
    <w:name w:val="Подчеркнутый Знак Знак1"/>
    <w:basedOn w:val="a4"/>
    <w:semiHidden/>
    <w:rsid w:val="00444104"/>
    <w:rPr>
      <w:sz w:val="24"/>
      <w:szCs w:val="24"/>
      <w:u w:val="single"/>
      <w:lang w:val="ru-RU" w:eastAsia="ru-RU" w:bidi="ar-SA"/>
    </w:rPr>
  </w:style>
  <w:style w:type="character" w:customStyle="1" w:styleId="1ffb">
    <w:name w:val="Знак1 Знак Знак"/>
    <w:basedOn w:val="a4"/>
    <w:semiHidden/>
    <w:rsid w:val="00444104"/>
    <w:rPr>
      <w:sz w:val="24"/>
      <w:szCs w:val="24"/>
      <w:lang w:val="ru-RU" w:eastAsia="ru-RU" w:bidi="ar-SA"/>
    </w:rPr>
  </w:style>
  <w:style w:type="numbering" w:customStyle="1" w:styleId="2ff">
    <w:name w:val="Нет списка2"/>
    <w:next w:val="a6"/>
    <w:semiHidden/>
    <w:rsid w:val="00444104"/>
  </w:style>
  <w:style w:type="numbering" w:customStyle="1" w:styleId="1111112">
    <w:name w:val="1 / 1.1 / 1.1.12"/>
    <w:basedOn w:val="a6"/>
    <w:next w:val="111111"/>
    <w:semiHidden/>
    <w:rsid w:val="00444104"/>
    <w:pPr>
      <w:numPr>
        <w:numId w:val="10"/>
      </w:numPr>
    </w:pPr>
  </w:style>
  <w:style w:type="numbering" w:customStyle="1" w:styleId="1ai2">
    <w:name w:val="1 / a / i2"/>
    <w:basedOn w:val="a6"/>
    <w:next w:val="1ai"/>
    <w:semiHidden/>
    <w:rsid w:val="00444104"/>
    <w:pPr>
      <w:numPr>
        <w:numId w:val="11"/>
      </w:numPr>
    </w:pPr>
  </w:style>
  <w:style w:type="numbering" w:customStyle="1" w:styleId="2">
    <w:name w:val="Статья / Раздел2"/>
    <w:basedOn w:val="a6"/>
    <w:next w:val="a"/>
    <w:semiHidden/>
    <w:rsid w:val="00444104"/>
    <w:pPr>
      <w:numPr>
        <w:numId w:val="12"/>
      </w:numPr>
    </w:pPr>
  </w:style>
  <w:style w:type="paragraph" w:customStyle="1" w:styleId="S34">
    <w:name w:val="S_Нмерованный_3"/>
    <w:basedOn w:val="3"/>
    <w:link w:val="S35"/>
    <w:autoRedefine/>
    <w:rsid w:val="00444104"/>
    <w:pPr>
      <w:keepNext w:val="0"/>
      <w:keepLines w:val="0"/>
      <w:spacing w:before="0" w:line="36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4"/>
    <w:link w:val="S4"/>
    <w:rsid w:val="00444104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e">
    <w:name w:val="S_Титульный"/>
    <w:basedOn w:val="afffffffb"/>
    <w:rsid w:val="00444104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4"/>
    <w:semiHidden/>
    <w:rsid w:val="00444104"/>
  </w:style>
  <w:style w:type="character" w:customStyle="1" w:styleId="S35">
    <w:name w:val="S_Нмерованный_3 Знак Знак"/>
    <w:basedOn w:val="afffc"/>
    <w:link w:val="S34"/>
    <w:rsid w:val="00444104"/>
    <w:rPr>
      <w:rFonts w:eastAsia="Times New Roman"/>
      <w:sz w:val="24"/>
      <w:szCs w:val="24"/>
    </w:rPr>
  </w:style>
  <w:style w:type="character" w:customStyle="1" w:styleId="1ffc">
    <w:name w:val="Заголовок_1 Знак Знак Знак Знак"/>
    <w:basedOn w:val="a4"/>
    <w:semiHidden/>
    <w:rsid w:val="00444104"/>
    <w:rPr>
      <w:b/>
      <w:caps/>
      <w:sz w:val="24"/>
      <w:szCs w:val="24"/>
      <w:lang w:val="ru-RU" w:eastAsia="ru-RU" w:bidi="ar-SA"/>
    </w:rPr>
  </w:style>
  <w:style w:type="paragraph" w:customStyle="1" w:styleId="12">
    <w:name w:val="Таблица 1 + Обычный"/>
    <w:basedOn w:val="a3"/>
    <w:autoRedefine/>
    <w:semiHidden/>
    <w:rsid w:val="00444104"/>
    <w:pPr>
      <w:numPr>
        <w:numId w:val="16"/>
      </w:numPr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fff6">
    <w:name w:val="Заголовок таблицы + Обычный"/>
    <w:basedOn w:val="a3"/>
    <w:link w:val="afffffffff7"/>
    <w:autoRedefine/>
    <w:semiHidden/>
    <w:rsid w:val="00444104"/>
    <w:pPr>
      <w:spacing w:after="0" w:line="360" w:lineRule="auto"/>
      <w:ind w:firstLine="720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4"/>
    <w:semiHidden/>
    <w:rsid w:val="00444104"/>
    <w:rPr>
      <w:b/>
      <w:sz w:val="24"/>
      <w:szCs w:val="24"/>
      <w:u w:val="single"/>
      <w:lang w:val="ru-RU" w:eastAsia="ru-RU" w:bidi="ar-SA"/>
    </w:rPr>
  </w:style>
  <w:style w:type="paragraph" w:customStyle="1" w:styleId="1">
    <w:name w:val="Рисунок 1 + Обычный"/>
    <w:basedOn w:val="12"/>
    <w:autoRedefine/>
    <w:semiHidden/>
    <w:rsid w:val="00444104"/>
    <w:pPr>
      <w:numPr>
        <w:numId w:val="15"/>
      </w:numPr>
    </w:pPr>
    <w:rPr>
      <w:lang w:val="en-US"/>
    </w:rPr>
  </w:style>
  <w:style w:type="character" w:customStyle="1" w:styleId="afffffffff7">
    <w:name w:val="Заголовок таблицы + Обычный Знак"/>
    <w:basedOn w:val="a4"/>
    <w:link w:val="afffffffff6"/>
    <w:semiHidden/>
    <w:rsid w:val="00444104"/>
    <w:rPr>
      <w:rFonts w:eastAsia="Times New Roman"/>
      <w:sz w:val="24"/>
      <w:szCs w:val="24"/>
      <w:u w:val="single"/>
    </w:rPr>
  </w:style>
  <w:style w:type="character" w:customStyle="1" w:styleId="afffffffff8">
    <w:name w:val="Обычный в таблице Знак Знак"/>
    <w:basedOn w:val="a4"/>
    <w:semiHidden/>
    <w:rsid w:val="00444104"/>
    <w:rPr>
      <w:sz w:val="24"/>
      <w:szCs w:val="24"/>
      <w:lang w:val="ru-RU" w:eastAsia="ru-RU" w:bidi="ar-SA"/>
    </w:rPr>
  </w:style>
  <w:style w:type="character" w:customStyle="1" w:styleId="afffffffff9">
    <w:name w:val="Подчеркнутый Знак Знак Знак Знак"/>
    <w:basedOn w:val="a4"/>
    <w:semiHidden/>
    <w:rsid w:val="00444104"/>
    <w:rPr>
      <w:sz w:val="24"/>
      <w:szCs w:val="24"/>
      <w:u w:val="single"/>
      <w:lang w:val="ru-RU" w:eastAsia="ru-RU" w:bidi="ar-SA"/>
    </w:rPr>
  </w:style>
  <w:style w:type="character" w:customStyle="1" w:styleId="1ffd">
    <w:name w:val="Маркированный_1 Знак Знак Знак Знак Знак"/>
    <w:basedOn w:val="a4"/>
    <w:semiHidden/>
    <w:rsid w:val="00444104"/>
    <w:rPr>
      <w:sz w:val="24"/>
      <w:szCs w:val="24"/>
      <w:lang w:val="ru-RU" w:eastAsia="ru-RU" w:bidi="ar-SA"/>
    </w:rPr>
  </w:style>
  <w:style w:type="character" w:customStyle="1" w:styleId="2ff0">
    <w:name w:val="Знак2 Знак Знак Знак"/>
    <w:basedOn w:val="a4"/>
    <w:semiHidden/>
    <w:rsid w:val="00444104"/>
    <w:rPr>
      <w:b/>
      <w:bCs/>
      <w:sz w:val="24"/>
      <w:szCs w:val="24"/>
      <w:lang w:val="ru-RU" w:eastAsia="ru-RU" w:bidi="ar-SA"/>
    </w:rPr>
  </w:style>
  <w:style w:type="character" w:customStyle="1" w:styleId="1ffe">
    <w:name w:val="Заголовок_1 Знак Знак Знак Знак Знак"/>
    <w:basedOn w:val="a4"/>
    <w:semiHidden/>
    <w:rsid w:val="00444104"/>
    <w:rPr>
      <w:b/>
      <w:caps/>
      <w:sz w:val="24"/>
      <w:szCs w:val="24"/>
      <w:lang w:val="ru-RU" w:eastAsia="ru-RU" w:bidi="ar-SA"/>
    </w:rPr>
  </w:style>
  <w:style w:type="paragraph" w:customStyle="1" w:styleId="afffffffffa">
    <w:name w:val="В таблице"/>
    <w:basedOn w:val="a3"/>
    <w:semiHidden/>
    <w:rsid w:val="00444104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f">
    <w:name w:val="S_Обычный с подчеркиванием"/>
    <w:basedOn w:val="a3"/>
    <w:link w:val="Sf0"/>
    <w:rsid w:val="0044410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f0">
    <w:name w:val="S_Обычный с подчеркиванием Знак"/>
    <w:basedOn w:val="a4"/>
    <w:link w:val="Sf"/>
    <w:rsid w:val="00444104"/>
    <w:rPr>
      <w:rFonts w:eastAsia="Times New Roman"/>
      <w:sz w:val="24"/>
      <w:szCs w:val="24"/>
      <w:u w:val="single"/>
    </w:rPr>
  </w:style>
  <w:style w:type="paragraph" w:customStyle="1" w:styleId="S0">
    <w:name w:val="S_рисунок"/>
    <w:basedOn w:val="a3"/>
    <w:rsid w:val="00444104"/>
    <w:pPr>
      <w:numPr>
        <w:numId w:val="17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fffb">
    <w:name w:val="_Обычный"/>
    <w:basedOn w:val="a3"/>
    <w:semiHidden/>
    <w:rsid w:val="0044410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f">
    <w:name w:val="Заголов1"/>
    <w:basedOn w:val="ConsPlusTitle"/>
    <w:semiHidden/>
    <w:rsid w:val="00444104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1">
    <w:name w:val="S_Нумерованный"/>
    <w:basedOn w:val="S21"/>
    <w:link w:val="Sf2"/>
    <w:autoRedefine/>
    <w:rsid w:val="00444104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lang w:eastAsia="ru-RU"/>
    </w:rPr>
  </w:style>
  <w:style w:type="paragraph" w:customStyle="1" w:styleId="S2">
    <w:name w:val="S_Нумерованный_2"/>
    <w:basedOn w:val="a3"/>
    <w:autoRedefine/>
    <w:rsid w:val="00444104"/>
    <w:pPr>
      <w:numPr>
        <w:ilvl w:val="2"/>
        <w:numId w:val="18"/>
      </w:numPr>
      <w:spacing w:after="0" w:line="360" w:lineRule="auto"/>
      <w:jc w:val="both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rsid w:val="00444104"/>
    <w:pPr>
      <w:widowControl/>
      <w:numPr>
        <w:numId w:val="19"/>
      </w:numPr>
      <w:spacing w:line="360" w:lineRule="auto"/>
      <w:jc w:val="both"/>
    </w:pPr>
    <w:rPr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rsid w:val="00444104"/>
    <w:pPr>
      <w:widowControl w:val="0"/>
      <w:numPr>
        <w:numId w:val="22"/>
      </w:numPr>
      <w:spacing w:line="360" w:lineRule="auto"/>
    </w:pPr>
    <w:rPr>
      <w:i/>
      <w:color w:val="000000"/>
    </w:rPr>
  </w:style>
  <w:style w:type="character" w:customStyle="1" w:styleId="S310">
    <w:name w:val="S_Нумерованный_3.1 Знак Знак"/>
    <w:basedOn w:val="S6"/>
    <w:link w:val="S31"/>
    <w:rsid w:val="00444104"/>
    <w:rPr>
      <w:i/>
      <w:color w:val="000000"/>
    </w:rPr>
  </w:style>
  <w:style w:type="paragraph" w:customStyle="1" w:styleId="S30">
    <w:name w:val="S_Заголовок_Текста3"/>
    <w:basedOn w:val="S34"/>
    <w:autoRedefine/>
    <w:rsid w:val="00444104"/>
    <w:pPr>
      <w:numPr>
        <w:ilvl w:val="2"/>
        <w:numId w:val="20"/>
      </w:numPr>
      <w:tabs>
        <w:tab w:val="clear" w:pos="567"/>
        <w:tab w:val="num" w:pos="720"/>
      </w:tabs>
      <w:ind w:left="720" w:hanging="720"/>
    </w:pPr>
    <w:rPr>
      <w:u w:val="single"/>
    </w:rPr>
  </w:style>
  <w:style w:type="character" w:customStyle="1" w:styleId="ConsNormal0">
    <w:name w:val="ConsNormal Знак"/>
    <w:basedOn w:val="a4"/>
    <w:link w:val="ConsNormal"/>
    <w:rsid w:val="00444104"/>
    <w:rPr>
      <w:rFonts w:ascii="Arial" w:eastAsia="Times New Roman" w:hAnsi="Arial" w:cs="Arial"/>
      <w:lang w:val="ru-RU" w:eastAsia="ru-RU" w:bidi="ar-SA"/>
    </w:rPr>
  </w:style>
  <w:style w:type="character" w:customStyle="1" w:styleId="S36">
    <w:name w:val="S_Нумерованный_3 Знак Знак"/>
    <w:basedOn w:val="ConsNormal0"/>
    <w:link w:val="S3"/>
    <w:rsid w:val="00444104"/>
    <w:rPr>
      <w:sz w:val="24"/>
      <w:szCs w:val="24"/>
    </w:rPr>
  </w:style>
  <w:style w:type="character" w:customStyle="1" w:styleId="Sf2">
    <w:name w:val="S_Нумерованный Знак Знак"/>
    <w:basedOn w:val="S22"/>
    <w:link w:val="Sf1"/>
    <w:rsid w:val="00444104"/>
    <w:rPr>
      <w:b/>
      <w:i/>
      <w:sz w:val="28"/>
      <w:szCs w:val="28"/>
    </w:rPr>
  </w:style>
  <w:style w:type="paragraph" w:customStyle="1" w:styleId="S">
    <w:name w:val="S_Список литературы"/>
    <w:basedOn w:val="S5"/>
    <w:autoRedefine/>
    <w:rsid w:val="00444104"/>
    <w:pPr>
      <w:widowControl w:val="0"/>
      <w:numPr>
        <w:numId w:val="21"/>
      </w:numPr>
      <w:spacing w:line="360" w:lineRule="auto"/>
    </w:pPr>
    <w:rPr>
      <w:rFonts w:cs="Arial"/>
      <w:i/>
      <w:color w:val="000000"/>
    </w:rPr>
  </w:style>
  <w:style w:type="character" w:customStyle="1" w:styleId="apple-converted-space">
    <w:name w:val="apple-converted-space"/>
    <w:basedOn w:val="a4"/>
    <w:rsid w:val="002C73B5"/>
  </w:style>
  <w:style w:type="paragraph" w:customStyle="1" w:styleId="3f3">
    <w:name w:val="Обычный3"/>
    <w:rsid w:val="00455EA0"/>
    <w:pPr>
      <w:spacing w:line="360" w:lineRule="auto"/>
      <w:ind w:firstLine="720"/>
      <w:jc w:val="both"/>
    </w:pPr>
    <w:rPr>
      <w:rFonts w:eastAsia="Times New Roman"/>
      <w:sz w:val="24"/>
    </w:rPr>
  </w:style>
  <w:style w:type="paragraph" w:customStyle="1" w:styleId="zagc-0">
    <w:name w:val="zagc-0"/>
    <w:basedOn w:val="a3"/>
    <w:rsid w:val="008F423B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customStyle="1" w:styleId="Normal1">
    <w:name w:val="Normal1"/>
    <w:rsid w:val="00FC53B1"/>
    <w:rPr>
      <w:rFonts w:eastAsia="Times New Roman"/>
      <w:sz w:val="28"/>
    </w:rPr>
  </w:style>
  <w:style w:type="paragraph" w:customStyle="1" w:styleId="112">
    <w:name w:val="Абзац списка11"/>
    <w:basedOn w:val="a3"/>
    <w:rsid w:val="000D1016"/>
    <w:pPr>
      <w:suppressAutoHyphens/>
    </w:pPr>
    <w:rPr>
      <w:rFonts w:eastAsia="DejaVu Sans" w:cs="font368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ks.ru/wps/PA_1_0_S5/Documents/jsp/Detail_default.jsp?category=1112178611292&amp;elementId=1140095525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9A230-FC48-4F02-8EC4-F6BD309D4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28</Pages>
  <Words>6976</Words>
  <Characters>39769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46652</CharactersWithSpaces>
  <SharedDoc>false</SharedDoc>
  <HLinks>
    <vt:vector size="12" baseType="variant">
      <vt:variant>
        <vt:i4>196660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http://ru.wikipedia.org/wiki/%D0%A1%D0%B0%D1%8F%D0%BD%D0%BE-%D0%A8%D1%83%D1%88%D0%B5%D0%BD%D1%81%D0%BA%D0%B0%D1%8F_%D0%93%D0%AD%D0%A1</vt:lpwstr>
      </vt:variant>
      <vt:variant>
        <vt:lpwstr/>
      </vt:variant>
      <vt:variant>
        <vt:i4>2687082</vt:i4>
      </vt:variant>
      <vt:variant>
        <vt:i4>0</vt:i4>
      </vt:variant>
      <vt:variant>
        <vt:i4>0</vt:i4>
      </vt:variant>
      <vt:variant>
        <vt:i4>5</vt:i4>
      </vt:variant>
      <vt:variant>
        <vt:lpwstr>http://www.gks.ru/wps/PA_1_0_S5/Documents/jsp/Detail_default.jsp?category=1112178611292&amp;elementId=1140095525812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Tanya</cp:lastModifiedBy>
  <cp:revision>16</cp:revision>
  <cp:lastPrinted>2013-09-30T01:56:00Z</cp:lastPrinted>
  <dcterms:created xsi:type="dcterms:W3CDTF">2014-02-28T11:23:00Z</dcterms:created>
  <dcterms:modified xsi:type="dcterms:W3CDTF">2014-03-19T08:06:00Z</dcterms:modified>
</cp:coreProperties>
</file>